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8A1" w:rsidRDefault="00E138A1" w:rsidP="00E138A1">
      <w:pPr>
        <w:jc w:val="right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Утверждена </w:t>
      </w:r>
    </w:p>
    <w:p w:rsidR="00E138A1" w:rsidRDefault="00E138A1" w:rsidP="00E138A1">
      <w:pPr>
        <w:jc w:val="right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Постановлением администрации </w:t>
      </w:r>
    </w:p>
    <w:p w:rsidR="00E138A1" w:rsidRDefault="00E138A1" w:rsidP="00E138A1">
      <w:pPr>
        <w:jc w:val="right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городского округа Люберцы</w:t>
      </w:r>
    </w:p>
    <w:p w:rsidR="00E138A1" w:rsidRDefault="00E138A1" w:rsidP="00E138A1">
      <w:pPr>
        <w:jc w:val="right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от 21.01.2019 № 176-ПА</w:t>
      </w:r>
    </w:p>
    <w:p w:rsidR="00E138A1" w:rsidRDefault="00E138A1" w:rsidP="00E138A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E138A1" w:rsidRDefault="00E138A1" w:rsidP="00E138A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Муниципальная программа «Благоустройство и озеленение территории городского округа Люберцы Московской области».</w:t>
      </w:r>
    </w:p>
    <w:p w:rsidR="00E138A1" w:rsidRDefault="00E138A1" w:rsidP="00E138A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Паспорт муниципальной программы Московской области</w:t>
      </w:r>
    </w:p>
    <w:p w:rsidR="00E138A1" w:rsidRDefault="00E138A1" w:rsidP="00E138A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«Благоустройство и озеленение территории городского округа</w:t>
      </w:r>
    </w:p>
    <w:p w:rsidR="00E138A1" w:rsidRDefault="00E138A1" w:rsidP="00E138A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Люберцы Московской области»</w:t>
      </w:r>
    </w:p>
    <w:p w:rsidR="00E138A1" w:rsidRDefault="00E138A1" w:rsidP="00E138A1">
      <w:pPr>
        <w:jc w:val="center"/>
        <w:outlineLvl w:val="0"/>
        <w:rPr>
          <w:rFonts w:ascii="Arial" w:hAnsi="Arial" w:cs="Arial"/>
          <w:b/>
        </w:rPr>
      </w:pPr>
    </w:p>
    <w:tbl>
      <w:tblPr>
        <w:tblStyle w:val="afc"/>
        <w:tblW w:w="0" w:type="auto"/>
        <w:tblInd w:w="0" w:type="dxa"/>
        <w:tblLook w:val="04A0" w:firstRow="1" w:lastRow="0" w:firstColumn="1" w:lastColumn="0" w:noHBand="0" w:noVBand="1"/>
      </w:tblPr>
      <w:tblGrid>
        <w:gridCol w:w="2660"/>
        <w:gridCol w:w="7513"/>
      </w:tblGrid>
      <w:tr w:rsidR="00E138A1" w:rsidTr="00E138A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Цели муниципальной программы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1. Повышение эстетической привлекательности территории городского округа Люберцы.</w:t>
            </w:r>
          </w:p>
          <w:p w:rsidR="00E138A1" w:rsidRDefault="00E138A1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2. Создание благоприятных условий для проживания населения.</w:t>
            </w:r>
          </w:p>
          <w:p w:rsidR="00E138A1" w:rsidRDefault="00E138A1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3. Улучшение состояния городских территорий</w:t>
            </w:r>
          </w:p>
          <w:p w:rsidR="00E138A1" w:rsidRDefault="00E138A1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4. Содержание памятников в надлежащем состоянии</w:t>
            </w:r>
          </w:p>
          <w:p w:rsidR="00E138A1" w:rsidRDefault="00E138A1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5. Обеспечение эффективного использования территории городского округа Люберцы</w:t>
            </w:r>
          </w:p>
          <w:p w:rsidR="00E138A1" w:rsidRDefault="00E138A1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6. Улучшение архитектурного облика города</w:t>
            </w:r>
          </w:p>
          <w:p w:rsidR="00E138A1" w:rsidRDefault="00E138A1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E138A1" w:rsidTr="00E138A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Задачи муниципальной программы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ConsPlusNormal0"/>
              <w:widowControl/>
              <w:ind w:left="2" w:firstLine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1.Организация благоустройства территорий городского округа Люберцы.</w:t>
            </w:r>
          </w:p>
          <w:p w:rsidR="00E138A1" w:rsidRDefault="00E138A1">
            <w:pPr>
              <w:pStyle w:val="ConsPlusNormal0"/>
              <w:widowControl/>
              <w:ind w:left="2" w:firstLine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2.Благоустройство неосвоенных территорий  городского округа Люберцы.</w:t>
            </w:r>
          </w:p>
          <w:p w:rsidR="00E138A1" w:rsidRDefault="00E138A1">
            <w:pPr>
              <w:pStyle w:val="ConsPlusNormal0"/>
              <w:widowControl/>
              <w:ind w:left="2" w:firstLine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3.Улучшение эстетичного вида территорий городского округа Люберцы.</w:t>
            </w:r>
          </w:p>
          <w:p w:rsidR="00E138A1" w:rsidRDefault="00E138A1">
            <w:pPr>
              <w:pStyle w:val="ConsPlusNormal0"/>
              <w:widowControl/>
              <w:ind w:left="2" w:firstLine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4.Улучшение содержания объектов благоустройства, зеленых насаждений.</w:t>
            </w:r>
          </w:p>
          <w:p w:rsidR="00E138A1" w:rsidRDefault="00E138A1">
            <w:pPr>
              <w:pStyle w:val="ConsPlusNormal0"/>
              <w:widowControl/>
              <w:ind w:left="2" w:firstLine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5.Содержания и ремонта памятников, расположенных на территории городского округа Люберцы</w:t>
            </w:r>
          </w:p>
          <w:p w:rsidR="00E138A1" w:rsidRDefault="00E138A1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6. освобождение и благоустройство от незаконно установленных  нестационарных объектов.</w:t>
            </w:r>
          </w:p>
        </w:tc>
      </w:tr>
      <w:tr w:rsidR="00E138A1" w:rsidTr="00E138A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Координатор муниципальной программы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А.И.Коханый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Заместитель Главы администрации городского округа Люберцы Московской области</w:t>
            </w:r>
          </w:p>
        </w:tc>
      </w:tr>
      <w:tr w:rsidR="00E138A1" w:rsidTr="00E138A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Муниципальный заказчик программы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</w:tr>
      <w:tr w:rsidR="00E138A1" w:rsidTr="00E138A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Сроки реализации муниципальной программы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2018-2022</w:t>
            </w:r>
          </w:p>
        </w:tc>
      </w:tr>
      <w:tr w:rsidR="00E138A1" w:rsidTr="00E138A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Перечень подпрограмм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«Благоустройство территорий городского округа Люберцы Московской области».</w:t>
            </w:r>
          </w:p>
          <w:p w:rsidR="00E138A1" w:rsidRDefault="00E138A1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 «Обеспечение комфортной среды проживания в городском округе Люберцы Московской области».</w:t>
            </w:r>
          </w:p>
          <w:p w:rsidR="00E138A1" w:rsidRDefault="00E138A1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 «Ремонт памятников городского округа Люберцы Московской области»</w:t>
            </w:r>
          </w:p>
          <w:p w:rsidR="00E138A1" w:rsidRDefault="00E138A1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 «Озеленение территорий городского округа Люберцы Московской области»</w:t>
            </w:r>
          </w:p>
          <w:p w:rsidR="00E138A1" w:rsidRDefault="00E138A1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 «Благоустройство неосвоенных территорий городского округа Люберцы Московской области»</w:t>
            </w:r>
          </w:p>
          <w:p w:rsidR="00E138A1" w:rsidRDefault="00E138A1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 «Обеспечивающая подпрограмма»</w:t>
            </w:r>
          </w:p>
        </w:tc>
      </w:tr>
      <w:tr w:rsidR="00E138A1" w:rsidTr="00E138A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Цели муниципальной программы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1. Повышение эстетической привлекательности территории городского округа Люберцы.</w:t>
            </w:r>
          </w:p>
          <w:p w:rsidR="00E138A1" w:rsidRDefault="00E138A1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2. Создание благоприятных условий для проживания населения.</w:t>
            </w:r>
          </w:p>
          <w:p w:rsidR="00E138A1" w:rsidRDefault="00E138A1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3. Улучшение состояния городских территорий</w:t>
            </w:r>
          </w:p>
          <w:p w:rsidR="00E138A1" w:rsidRDefault="00E138A1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4. Содержание памятников в надлежащем состоянии</w:t>
            </w:r>
          </w:p>
          <w:p w:rsidR="00E138A1" w:rsidRDefault="00E138A1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5. Обеспечение эффективного использования территории городского округа Люберцы</w:t>
            </w:r>
          </w:p>
          <w:p w:rsidR="00E138A1" w:rsidRDefault="00E138A1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6. Улучшение архитектурного облика города</w:t>
            </w:r>
          </w:p>
          <w:p w:rsidR="00E138A1" w:rsidRDefault="00E138A1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</w:tbl>
    <w:p w:rsidR="00E138A1" w:rsidRDefault="00E138A1" w:rsidP="00E138A1">
      <w:pPr>
        <w:jc w:val="center"/>
        <w:outlineLvl w:val="0"/>
        <w:rPr>
          <w:rFonts w:ascii="Arial" w:hAnsi="Arial" w:cs="Arial"/>
          <w:b/>
        </w:rPr>
      </w:pPr>
    </w:p>
    <w:tbl>
      <w:tblPr>
        <w:tblStyle w:val="afc"/>
        <w:tblW w:w="1017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090"/>
        <w:gridCol w:w="1418"/>
        <w:gridCol w:w="1240"/>
        <w:gridCol w:w="34"/>
        <w:gridCol w:w="1418"/>
        <w:gridCol w:w="1276"/>
        <w:gridCol w:w="1417"/>
        <w:gridCol w:w="1277"/>
      </w:tblGrid>
      <w:tr w:rsidR="00E138A1" w:rsidTr="00E138A1">
        <w:tc>
          <w:tcPr>
            <w:tcW w:w="2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outlineLvl w:val="0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80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jc w:val="center"/>
              <w:outlineLvl w:val="0"/>
              <w:rPr>
                <w:rFonts w:ascii="Arial" w:hAnsi="Arial" w:cs="Arial"/>
                <w:b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en-US" w:eastAsia="en-US"/>
              </w:rPr>
              <w:t>Расходы</w:t>
            </w:r>
            <w:proofErr w:type="spellEnd"/>
            <w:r>
              <w:rPr>
                <w:rFonts w:ascii="Arial" w:hAnsi="Arial" w:cs="Arial"/>
                <w:color w:val="000000"/>
                <w:lang w:val="en-US" w:eastAsia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lang w:val="en-US" w:eastAsia="en-US"/>
              </w:rPr>
              <w:t>тыс</w:t>
            </w:r>
            <w:proofErr w:type="spellEnd"/>
            <w:r>
              <w:rPr>
                <w:rFonts w:ascii="Arial" w:hAnsi="Arial" w:cs="Arial"/>
                <w:color w:val="000000"/>
                <w:lang w:val="en-US"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lang w:val="en-US" w:eastAsia="en-US"/>
              </w:rPr>
              <w:t>рублей</w:t>
            </w:r>
            <w:proofErr w:type="spellEnd"/>
            <w:r>
              <w:rPr>
                <w:rFonts w:ascii="Arial" w:hAnsi="Arial" w:cs="Arial"/>
                <w:color w:val="000000"/>
                <w:lang w:val="en-US" w:eastAsia="en-US"/>
              </w:rPr>
              <w:t>)</w:t>
            </w:r>
          </w:p>
        </w:tc>
      </w:tr>
      <w:tr w:rsidR="00E138A1" w:rsidTr="00E138A1">
        <w:tc>
          <w:tcPr>
            <w:tcW w:w="2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Всего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2018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2022</w:t>
            </w:r>
          </w:p>
        </w:tc>
      </w:tr>
      <w:tr w:rsidR="00E138A1" w:rsidTr="00E138A1"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40 531,42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20 351,42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lang w:val="en-US" w:eastAsia="en-US"/>
              </w:rPr>
              <w:t>5045,00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lang w:val="en-US" w:eastAsia="en-US"/>
              </w:rPr>
              <w:t>5045,00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lang w:val="en-US" w:eastAsia="en-US"/>
              </w:rPr>
              <w:t>5045,00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lang w:val="en-US" w:eastAsia="en-US"/>
              </w:rPr>
              <w:t>5045,00</w:t>
            </w:r>
          </w:p>
        </w:tc>
      </w:tr>
      <w:tr w:rsidR="00E138A1" w:rsidTr="00E138A1"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-115" w:right="-140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2893194,21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-115" w:right="-140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653 994,21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-115" w:right="-140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559 800,00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-115" w:right="-140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559 800,00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-115" w:right="-140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559 800,00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-115" w:right="-140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559 800,00</w:t>
            </w:r>
          </w:p>
        </w:tc>
      </w:tr>
      <w:tr w:rsidR="00E138A1" w:rsidTr="00E138A1"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2933725,63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674345,63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564845,00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564845,00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564845,00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564845,00</w:t>
            </w:r>
          </w:p>
        </w:tc>
      </w:tr>
      <w:tr w:rsidR="00E138A1" w:rsidTr="00E138A1"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Целевые показатели 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ед. измерения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2018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2022</w:t>
            </w:r>
          </w:p>
        </w:tc>
      </w:tr>
      <w:tr w:rsidR="00E138A1" w:rsidTr="00E138A1"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Благоустройство территории городского округа Люберцы</w:t>
            </w:r>
            <w:proofErr w:type="gramStart"/>
            <w:r>
              <w:rPr>
                <w:rFonts w:ascii="Arial" w:hAnsi="Arial" w:cs="Arial"/>
                <w:lang w:eastAsia="en-US"/>
              </w:rPr>
              <w:t>.(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в </w:t>
            </w:r>
            <w:proofErr w:type="spellStart"/>
            <w:r>
              <w:rPr>
                <w:rFonts w:ascii="Arial" w:hAnsi="Arial" w:cs="Arial"/>
                <w:lang w:eastAsia="en-US"/>
              </w:rPr>
              <w:t>т.ч</w:t>
            </w:r>
            <w:proofErr w:type="spellEnd"/>
            <w:r>
              <w:rPr>
                <w:rFonts w:ascii="Arial" w:hAnsi="Arial" w:cs="Arial"/>
                <w:lang w:eastAsia="en-US"/>
              </w:rPr>
              <w:t>. благоустройство зон массового отдыха граждан (скверов, аллей и бульваров)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единиц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</w:tr>
      <w:tr w:rsidR="00E138A1" w:rsidTr="00E138A1"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Комплексное благоустройство дворовых территорий (устройство детских игровых и спортивных площадок).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единиц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67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67</w:t>
            </w:r>
          </w:p>
        </w:tc>
      </w:tr>
      <w:tr w:rsidR="00E138A1" w:rsidTr="00E138A1"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Отлов безнадзорных животных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единиц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438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438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438</w:t>
            </w:r>
          </w:p>
        </w:tc>
      </w:tr>
      <w:tr w:rsidR="00E138A1" w:rsidTr="00E138A1"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Уборка и содержание территорий </w:t>
            </w:r>
            <w:proofErr w:type="spellStart"/>
            <w:r>
              <w:rPr>
                <w:rFonts w:ascii="Arial" w:hAnsi="Arial" w:cs="Arial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lang w:eastAsia="en-US"/>
              </w:rPr>
              <w:t>.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квадр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gramEnd"/>
            <w:r>
              <w:rPr>
                <w:rFonts w:ascii="Arial" w:hAnsi="Arial" w:cs="Arial"/>
                <w:lang w:eastAsia="en-US"/>
              </w:rPr>
              <w:t>етр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397500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397500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397500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397500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397500</w:t>
            </w:r>
          </w:p>
        </w:tc>
      </w:tr>
      <w:tr w:rsidR="00E138A1" w:rsidTr="00E138A1"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Содержание </w:t>
            </w:r>
            <w:r>
              <w:rPr>
                <w:rFonts w:ascii="Arial" w:hAnsi="Arial" w:cs="Arial"/>
                <w:lang w:eastAsia="en-US"/>
              </w:rPr>
              <w:lastRenderedPageBreak/>
              <w:t xml:space="preserve">газонов </w:t>
            </w:r>
            <w:proofErr w:type="spellStart"/>
            <w:r>
              <w:rPr>
                <w:rFonts w:ascii="Arial" w:hAnsi="Arial" w:cs="Arial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lang w:eastAsia="en-US"/>
              </w:rPr>
              <w:t>.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lastRenderedPageBreak/>
              <w:t>квадр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gramEnd"/>
            <w:r>
              <w:rPr>
                <w:rFonts w:ascii="Arial" w:hAnsi="Arial" w:cs="Arial"/>
                <w:lang w:eastAsia="en-US"/>
              </w:rPr>
              <w:t>ет</w:t>
            </w:r>
            <w:r>
              <w:rPr>
                <w:rFonts w:ascii="Arial" w:hAnsi="Arial" w:cs="Arial"/>
                <w:lang w:eastAsia="en-US"/>
              </w:rPr>
              <w:lastRenderedPageBreak/>
              <w:t>р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319000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319000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319000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319000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319000</w:t>
            </w:r>
          </w:p>
        </w:tc>
      </w:tr>
      <w:tr w:rsidR="00E138A1" w:rsidTr="00E138A1"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Количество аварийных деревьев, </w:t>
            </w:r>
            <w:proofErr w:type="gramStart"/>
            <w:r>
              <w:rPr>
                <w:rFonts w:ascii="Arial" w:hAnsi="Arial" w:cs="Arial"/>
                <w:lang w:eastAsia="en-US"/>
              </w:rPr>
              <w:t>подлежащий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вырубке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единиц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354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354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354</w:t>
            </w:r>
          </w:p>
        </w:tc>
      </w:tr>
      <w:tr w:rsidR="00E138A1" w:rsidTr="00E138A1"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Новогодние ели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штука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</w:t>
            </w:r>
          </w:p>
        </w:tc>
      </w:tr>
      <w:tr w:rsidR="00E138A1" w:rsidTr="00E138A1"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Световые панно (консоли)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штука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254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</w:tr>
      <w:tr w:rsidR="00E138A1" w:rsidTr="00E138A1"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Количество памятников на территории </w:t>
            </w:r>
            <w:proofErr w:type="spellStart"/>
            <w:r>
              <w:rPr>
                <w:rFonts w:ascii="Arial" w:hAnsi="Arial" w:cs="Arial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lang w:eastAsia="en-US"/>
              </w:rPr>
              <w:t>.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единиц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27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27</w:t>
            </w:r>
          </w:p>
        </w:tc>
      </w:tr>
      <w:tr w:rsidR="00E138A1" w:rsidTr="00E138A1"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Площадь посадки цветов на территории </w:t>
            </w:r>
            <w:proofErr w:type="spellStart"/>
            <w:r>
              <w:rPr>
                <w:rFonts w:ascii="Arial" w:hAnsi="Arial" w:cs="Arial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lang w:eastAsia="en-US"/>
              </w:rPr>
              <w:t>.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квадр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.м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етр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6000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6000</w:t>
            </w:r>
          </w:p>
        </w:tc>
      </w:tr>
      <w:tr w:rsidR="00E138A1" w:rsidTr="00E138A1"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Посадка деревьев на территории </w:t>
            </w:r>
            <w:proofErr w:type="spellStart"/>
            <w:r>
              <w:rPr>
                <w:rFonts w:ascii="Arial" w:hAnsi="Arial" w:cs="Arial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lang w:eastAsia="en-US"/>
              </w:rPr>
              <w:t>.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единиц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254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254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254</w:t>
            </w:r>
          </w:p>
        </w:tc>
      </w:tr>
      <w:tr w:rsidR="00E138A1" w:rsidTr="00E138A1"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Посадка кустарников на территории </w:t>
            </w:r>
            <w:proofErr w:type="spellStart"/>
            <w:r>
              <w:rPr>
                <w:rFonts w:ascii="Arial" w:hAnsi="Arial" w:cs="Arial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lang w:eastAsia="en-US"/>
              </w:rPr>
              <w:t>.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единиц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940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940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940</w:t>
            </w:r>
          </w:p>
        </w:tc>
      </w:tr>
      <w:tr w:rsidR="00E138A1" w:rsidTr="00E138A1"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Устройства газонов на территории </w:t>
            </w:r>
            <w:proofErr w:type="spellStart"/>
            <w:r>
              <w:rPr>
                <w:rFonts w:ascii="Arial" w:hAnsi="Arial" w:cs="Arial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lang w:eastAsia="en-US"/>
              </w:rPr>
              <w:t>.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квадр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.м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етр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12300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12300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12300</w:t>
            </w:r>
          </w:p>
        </w:tc>
      </w:tr>
      <w:tr w:rsidR="00E138A1" w:rsidTr="00E138A1"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Устройства ограждения на территории </w:t>
            </w:r>
            <w:proofErr w:type="spellStart"/>
            <w:r>
              <w:rPr>
                <w:rFonts w:ascii="Arial" w:hAnsi="Arial" w:cs="Arial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lang w:eastAsia="en-US"/>
              </w:rPr>
              <w:t>.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погон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.м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етр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3200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3200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3200</w:t>
            </w:r>
          </w:p>
        </w:tc>
      </w:tr>
      <w:tr w:rsidR="00E138A1" w:rsidTr="00E138A1"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Площадь территорий, освобожденных от  незаконно установленных нестационарных объектов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квадр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.м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етр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1300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8300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8300</w:t>
            </w:r>
          </w:p>
        </w:tc>
      </w:tr>
      <w:tr w:rsidR="00E138A1" w:rsidTr="00E138A1"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Количество незаконно установленных  нестационарных объектов подлежащих демонтажу и сносу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единиц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80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216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216</w:t>
            </w:r>
          </w:p>
        </w:tc>
      </w:tr>
      <w:tr w:rsidR="00E138A1" w:rsidTr="00E138A1"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Выполнение работ по благоустройству после демонтажа и сноса незаконно установленных нестационарных объектов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квадр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.м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етр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1300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8300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8300</w:t>
            </w:r>
          </w:p>
        </w:tc>
      </w:tr>
      <w:tr w:rsidR="00E138A1" w:rsidTr="00E138A1"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Количество вывезенного (утилизированного) </w:t>
            </w:r>
            <w:proofErr w:type="spellStart"/>
            <w:r>
              <w:rPr>
                <w:rFonts w:ascii="Arial" w:hAnsi="Arial" w:cs="Arial"/>
                <w:lang w:eastAsia="en-US"/>
              </w:rPr>
              <w:t>авторотранскпорта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с </w:t>
            </w:r>
            <w:r>
              <w:rPr>
                <w:rFonts w:ascii="Arial" w:hAnsi="Arial" w:cs="Arial"/>
                <w:lang w:eastAsia="en-US"/>
              </w:rPr>
              <w:lastRenderedPageBreak/>
              <w:t>территории городского округа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единиц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</w:t>
            </w:r>
          </w:p>
        </w:tc>
      </w:tr>
      <w:tr w:rsidR="00E138A1" w:rsidTr="00E138A1"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hyperlink r:id="rId6" w:history="1">
              <w:r>
                <w:rPr>
                  <w:rStyle w:val="a3"/>
                  <w:lang w:eastAsia="en-US"/>
                </w:rPr>
                <w:t>Территория для жизни - Благоустройство территорий муниципальных образований: улиц, общественных пространств, пешеходных улиц, скверов, парков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балл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</w:t>
            </w:r>
          </w:p>
        </w:tc>
      </w:tr>
      <w:tr w:rsidR="00E138A1" w:rsidTr="00E138A1"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hyperlink r:id="rId7" w:history="1">
              <w:r>
                <w:rPr>
                  <w:rStyle w:val="a3"/>
                  <w:lang w:eastAsia="en-US"/>
                </w:rPr>
                <w:t> Уютный двор - Реализация программы комплексного благоустройства дворовых территорий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балл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</w:t>
            </w:r>
          </w:p>
        </w:tc>
      </w:tr>
      <w:tr w:rsidR="00E138A1" w:rsidTr="00E138A1"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«</w:t>
            </w:r>
            <w:hyperlink r:id="rId8" w:history="1">
              <w:r>
                <w:rPr>
                  <w:rStyle w:val="a3"/>
                  <w:lang w:eastAsia="en-US"/>
                </w:rPr>
                <w:t>Новая культура сбора отходов (ТКО) - Оснащение контейнерных площадок МКД контейнерами для раздельного сбора отходов (ТКО)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%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60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</w:tr>
      <w:tr w:rsidR="00E138A1" w:rsidTr="00E138A1"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hyperlink r:id="rId9" w:history="1">
              <w:r>
                <w:rPr>
                  <w:rStyle w:val="a3"/>
                  <w:lang w:eastAsia="en-US"/>
                </w:rPr>
                <w:t> Чистое Подмосковье - Заключение и исполнение договоров на вывоз отходов в ИЖС и СНТ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%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80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</w:tr>
      <w:tr w:rsidR="00E138A1" w:rsidTr="00E138A1"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«Доля качелей с жестким подвесом переоборудованных на гибкие подвесы»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%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</w:tr>
      <w:tr w:rsidR="00E138A1" w:rsidTr="00E138A1"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Ликвидация несанкционированных свалок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куб.м</w:t>
            </w:r>
            <w:proofErr w:type="spellEnd"/>
            <w:r>
              <w:rPr>
                <w:rFonts w:ascii="Arial" w:hAnsi="Arial" w:cs="Arial"/>
                <w:lang w:eastAsia="en-US"/>
              </w:rPr>
              <w:t>.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54420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17000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14000</w:t>
            </w:r>
          </w:p>
        </w:tc>
      </w:tr>
      <w:tr w:rsidR="00E138A1" w:rsidTr="00E138A1"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Ремонт детских игровых и спортивных площадок городского округа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ед.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E138A1" w:rsidTr="00E138A1"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Приобретение модуля программного продукта МУНГИС "закрепление территорий уборки"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кол-во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E138A1" w:rsidTr="00E138A1"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Комплексное </w:t>
            </w:r>
            <w:r>
              <w:rPr>
                <w:rFonts w:ascii="Arial" w:hAnsi="Arial" w:cs="Arial"/>
                <w:lang w:eastAsia="en-US"/>
              </w:rPr>
              <w:lastRenderedPageBreak/>
              <w:t xml:space="preserve">благоустройство территорий муниципальных образований Московской области (Приобретение малых архитектурных форм, мебели, ограждений, декоративно-художественного (праздничного) освещения, </w:t>
            </w:r>
            <w:proofErr w:type="spellStart"/>
            <w:r>
              <w:rPr>
                <w:rFonts w:ascii="Arial" w:hAnsi="Arial" w:cs="Arial"/>
                <w:lang w:eastAsia="en-US"/>
              </w:rPr>
              <w:t>улично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коммунально-бытового оборудования на территории муниципальных  образований Московской области)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lastRenderedPageBreak/>
              <w:t>ед</w:t>
            </w:r>
            <w:proofErr w:type="spellEnd"/>
            <w:proofErr w:type="gramEnd"/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</w:tbl>
    <w:p w:rsidR="00E138A1" w:rsidRDefault="00E138A1" w:rsidP="00E138A1">
      <w:pPr>
        <w:jc w:val="center"/>
        <w:outlineLvl w:val="0"/>
        <w:rPr>
          <w:rFonts w:ascii="Arial" w:hAnsi="Arial" w:cs="Arial"/>
          <w:b/>
        </w:rPr>
      </w:pPr>
    </w:p>
    <w:p w:rsidR="00E138A1" w:rsidRDefault="00E138A1" w:rsidP="00E138A1">
      <w:pPr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Характеристика проблем, на решение которой направлена Программа.</w:t>
      </w:r>
    </w:p>
    <w:p w:rsidR="00E138A1" w:rsidRDefault="00E138A1" w:rsidP="00E138A1">
      <w:pPr>
        <w:jc w:val="center"/>
        <w:outlineLvl w:val="0"/>
        <w:rPr>
          <w:rFonts w:ascii="Arial" w:hAnsi="Arial" w:cs="Arial"/>
          <w:b/>
        </w:rPr>
      </w:pPr>
    </w:p>
    <w:p w:rsidR="00E138A1" w:rsidRDefault="00E138A1" w:rsidP="00E138A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последние годы благоустройству территории городского округа Люберцы придается большое значение и уже в течение нескольких лет является приоритетным направлением социально-экономического развития городского округа. </w:t>
      </w:r>
    </w:p>
    <w:p w:rsidR="00E138A1" w:rsidRDefault="00E138A1" w:rsidP="00E138A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Однако существуют факторы, сдерживающие превращение городского округа</w:t>
      </w:r>
      <w:r>
        <w:rPr>
          <w:rFonts w:ascii="Arial" w:hAnsi="Arial" w:cs="Arial"/>
        </w:rPr>
        <w:br/>
        <w:t xml:space="preserve">в многофункциональный, комфортный, эстетически привлекательный округ. К некоторым из них следует отнести уровень благоустройства городских территорий, уровень внешнего вида памятников, расположенных на территории городского округа Люберцы, устройство незаконно установленных нестационарных объектов. </w:t>
      </w:r>
    </w:p>
    <w:p w:rsidR="00E138A1" w:rsidRDefault="00E138A1" w:rsidP="00E138A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Улучшение внешнего облика городского округа, создание архитектурно-ландшафтной среды, благоустройство дворовых и внутриквартальных территорий и дорог, организация досуга населения на детских игровых и спортивных площадках, увеличение площадей зеленых насаждений и обустройство комфортных зон отдыха – все это является первоочередными задачами выполнения данной Программы.</w:t>
      </w:r>
    </w:p>
    <w:p w:rsidR="00E138A1" w:rsidRDefault="00E138A1" w:rsidP="00E138A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Городской округ Люберцы уже сегодня начинает радовать горожан удачным архитектурно-</w:t>
      </w:r>
      <w:proofErr w:type="gramStart"/>
      <w:r>
        <w:rPr>
          <w:rFonts w:ascii="Arial" w:hAnsi="Arial" w:cs="Arial"/>
        </w:rPr>
        <w:t>планировочным решением</w:t>
      </w:r>
      <w:proofErr w:type="gramEnd"/>
      <w:r>
        <w:rPr>
          <w:rFonts w:ascii="Arial" w:hAnsi="Arial" w:cs="Arial"/>
        </w:rPr>
        <w:t xml:space="preserve"> отдельных территорий. Но встречаются участки городской территории, которые имеют очень неприглядный вид.</w:t>
      </w:r>
    </w:p>
    <w:p w:rsidR="00E138A1" w:rsidRDefault="00E138A1" w:rsidP="00E138A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Зон отдыха, созданных на территории городского округа Люберцы, явно недостаточно. Назрела необходимость создания современного цветочного оформления, установки элементов вертикального озеленения, металлического ограждения газонов, установки дополнительных скамеек, диванов и урн. В рамках проекта «Комфортная городская среда» на территории городского округа Люберцы планируется благоустройство территорий: улиц, общественных пространств, пешеходных улиц, скверов, парков. </w:t>
      </w:r>
    </w:p>
    <w:p w:rsidR="00E138A1" w:rsidRDefault="00E138A1" w:rsidP="00E138A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Дворовые пространства жилых комплексов необходимо обустраивать детскими площадками, малыми архитектурными формами, цветниками и газонами.</w:t>
      </w:r>
    </w:p>
    <w:p w:rsidR="00E138A1" w:rsidRDefault="00E138A1" w:rsidP="00E138A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Особого внимания требуют детские и спортивные площадки.</w:t>
      </w:r>
    </w:p>
    <w:p w:rsidR="00E138A1" w:rsidRDefault="00E138A1" w:rsidP="00E138A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 территории городского округа Люберцы в рамках программы «Уютный двор» будет реализовываться программы комплексного благоустройства дворовых территорий.</w:t>
      </w:r>
    </w:p>
    <w:p w:rsidR="00E138A1" w:rsidRDefault="00E138A1" w:rsidP="00E138A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На территории городского округа Люберцы находятся памятники в количестве </w:t>
      </w:r>
      <w:r>
        <w:rPr>
          <w:rFonts w:ascii="Arial" w:hAnsi="Arial" w:cs="Arial"/>
        </w:rPr>
        <w:br/>
      </w:r>
      <w:r>
        <w:rPr>
          <w:rFonts w:ascii="Arial" w:hAnsi="Arial" w:cs="Arial"/>
        </w:rPr>
        <w:lastRenderedPageBreak/>
        <w:t xml:space="preserve">27 объекта. Памятники  расположены на открытом пространстве, подвергаются атмосферным воздействиям и требуют постоянного проведения мероприятий по их восстановлению и сохранению. </w:t>
      </w:r>
    </w:p>
    <w:p w:rsidR="00E138A1" w:rsidRDefault="00E138A1" w:rsidP="00E138A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к вопросам местного значения относится сохранение, ремонт и содержание памятников, находящихся в муниципальной собственности.</w:t>
      </w:r>
    </w:p>
    <w:p w:rsidR="00E138A1" w:rsidRDefault="00E138A1" w:rsidP="00E138A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Незаконно установленные нестационарные объекты не только портят внешний облик городского округа, но и наносят ущерб экономике, так как их собственники </w:t>
      </w:r>
      <w:r>
        <w:rPr>
          <w:rFonts w:ascii="Arial" w:hAnsi="Arial" w:cs="Arial"/>
        </w:rPr>
        <w:br/>
        <w:t xml:space="preserve">не осуществляют  платежи в бюджет городского округа, нередки случаи самовольного подключения к электросетям. </w:t>
      </w:r>
    </w:p>
    <w:p w:rsidR="00E138A1" w:rsidRDefault="00E138A1" w:rsidP="00E138A1">
      <w:pPr>
        <w:ind w:firstLine="709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Программой определяется комплекс мероприятий, связанных с демонтажем незаконно установленных нестационарных объектов или возведенных на территории </w:t>
      </w:r>
      <w:r>
        <w:rPr>
          <w:rFonts w:ascii="Arial" w:hAnsi="Arial" w:cs="Arial"/>
          <w:lang w:val="en-US"/>
        </w:rPr>
        <w:t> </w:t>
      </w:r>
      <w:r>
        <w:rPr>
          <w:rFonts w:ascii="Arial" w:hAnsi="Arial" w:cs="Arial"/>
        </w:rPr>
        <w:t>городского округа Люберцы</w:t>
      </w:r>
      <w:r>
        <w:rPr>
          <w:rFonts w:ascii="Arial" w:hAnsi="Arial" w:cs="Arial"/>
          <w:lang w:val="en-US"/>
        </w:rPr>
        <w:t> </w:t>
      </w:r>
      <w:r>
        <w:rPr>
          <w:rFonts w:ascii="Arial" w:hAnsi="Arial" w:cs="Arial"/>
        </w:rPr>
        <w:t xml:space="preserve"> нестационарных объектов, предназначенных для осуществления торговли, общественного питания, оказания услуг (павильоны, киоски, лотки, летние кафе и т.п.), хранения (укрытия, стоянки) транспортных средств (металлические тенты, гаражи типа «ракушка» и «пенал», цепи, иные конструкции), а также хозяйственных и вспомогательных построек (сараи, будки, голубятни</w:t>
      </w:r>
      <w:proofErr w:type="gramEnd"/>
      <w:r>
        <w:rPr>
          <w:rFonts w:ascii="Arial" w:hAnsi="Arial" w:cs="Arial"/>
        </w:rPr>
        <w:t xml:space="preserve">, </w:t>
      </w:r>
      <w:proofErr w:type="gramStart"/>
      <w:r>
        <w:rPr>
          <w:rFonts w:ascii="Arial" w:hAnsi="Arial" w:cs="Arial"/>
        </w:rPr>
        <w:t>теплицы и т.п.), ограждений, заборов, рекламных и информационных стендов, щитов (далее – нестационарные объекты).</w:t>
      </w:r>
      <w:proofErr w:type="gramEnd"/>
    </w:p>
    <w:p w:rsidR="00E138A1" w:rsidRDefault="00E138A1" w:rsidP="00E138A1">
      <w:pPr>
        <w:pStyle w:val="af7"/>
        <w:ind w:left="0" w:firstLine="709"/>
        <w:jc w:val="both"/>
        <w:outlineLvl w:val="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В связи с ограничением, наложенным на расширение штатной численности муниципальных служащих и большим объемом работ в области благоустройства муниципального образования возникла необходимость в создании муниципального казенного учреждения, для оказания  содействия администрации городского округа Люберцы в ее деятельности по решению вопросов местного значения и административно-хозяйственной деятельности, а также организация службы муниципального заказчика для обеспечения потребностей органов местного самоуправления муниципального образования и</w:t>
      </w:r>
      <w:proofErr w:type="gramEnd"/>
      <w:r>
        <w:rPr>
          <w:rFonts w:ascii="Arial" w:hAnsi="Arial" w:cs="Arial"/>
        </w:rPr>
        <w:t xml:space="preserve"> юридических лиц в товарах, работах, услугах, необходимых для обеспечения их деятельности и реализации полномочий, повышения уровня благоустройства, организации работ по строительству, реконструкции, обслуживанию объектов внешнего благоустройства городского округа Люберцы, надлежащему содержанию территории городского округа Люберцы.</w:t>
      </w:r>
    </w:p>
    <w:p w:rsidR="00E138A1" w:rsidRDefault="00E138A1" w:rsidP="00E138A1">
      <w:pPr>
        <w:pStyle w:val="ConsPlusNormal0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обеспечения эффективного использования территории городского округа Люберцы необходимо комплексно и системно подходить к решению финансовых, организационно-методических, технических вопросов, а так же не ограничиваться рамками местного бюджета, но и привлекать средства предприятий и организаций </w:t>
      </w:r>
      <w:r>
        <w:rPr>
          <w:sz w:val="24"/>
          <w:szCs w:val="24"/>
        </w:rPr>
        <w:br/>
        <w:t>и внебюджетных источников.</w:t>
      </w:r>
    </w:p>
    <w:p w:rsidR="00E138A1" w:rsidRDefault="00E138A1" w:rsidP="00E138A1">
      <w:pPr>
        <w:ind w:firstLine="709"/>
        <w:jc w:val="center"/>
        <w:outlineLvl w:val="0"/>
        <w:rPr>
          <w:rFonts w:ascii="Arial" w:hAnsi="Arial" w:cs="Arial"/>
          <w:b/>
        </w:rPr>
      </w:pPr>
    </w:p>
    <w:p w:rsidR="00E138A1" w:rsidRDefault="00E138A1" w:rsidP="00E138A1">
      <w:pPr>
        <w:ind w:firstLine="709"/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Основные цели и задачи Программы.</w:t>
      </w:r>
    </w:p>
    <w:p w:rsidR="00E138A1" w:rsidRDefault="00E138A1" w:rsidP="00E138A1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Основными задачами разработки Программы является улучшение внешнего облика городского округа Люберцы, создание ландшафтно-архитектурной композиции объектов благоустройства, достижения экологического равновесия, повышение качества окружающей природной среды, увеличение объемов зеленых насаждений и улучшение </w:t>
      </w:r>
      <w:r>
        <w:rPr>
          <w:rFonts w:ascii="Arial" w:hAnsi="Arial" w:cs="Arial"/>
        </w:rPr>
        <w:br/>
        <w:t>их структуры, повышение уровня комфортности территории городского округа для удовлетворения потребностей населения в благоприятных условиях проживания. Реализация программ Губернатора Московской области: «Новая культура сбора отходов (ТКО)», «Чистое Подмосковье»</w:t>
      </w:r>
    </w:p>
    <w:p w:rsidR="00E138A1" w:rsidRDefault="00E138A1" w:rsidP="00E138A1">
      <w:pPr>
        <w:ind w:firstLine="709"/>
        <w:jc w:val="center"/>
        <w:outlineLvl w:val="0"/>
        <w:rPr>
          <w:rFonts w:ascii="Arial" w:hAnsi="Arial" w:cs="Arial"/>
          <w:b/>
        </w:rPr>
      </w:pPr>
    </w:p>
    <w:p w:rsidR="00E138A1" w:rsidRDefault="00E138A1" w:rsidP="00E138A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Основными целями разработки данной Программы являются:</w:t>
      </w:r>
    </w:p>
    <w:p w:rsidR="00E138A1" w:rsidRDefault="00E138A1" w:rsidP="00E138A1">
      <w:pPr>
        <w:pStyle w:val="ConsPlusNormal0"/>
        <w:widowControl/>
        <w:numPr>
          <w:ilvl w:val="0"/>
          <w:numId w:val="2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Повышение эстетической привлекательности территории городского округа Люберцы.</w:t>
      </w:r>
    </w:p>
    <w:p w:rsidR="00E138A1" w:rsidRDefault="00E138A1" w:rsidP="00E138A1">
      <w:pPr>
        <w:pStyle w:val="ConsPlusNormal0"/>
        <w:widowControl/>
        <w:numPr>
          <w:ilvl w:val="0"/>
          <w:numId w:val="2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Создание благоприятных условий для проживания населения.</w:t>
      </w:r>
    </w:p>
    <w:p w:rsidR="00E138A1" w:rsidRDefault="00E138A1" w:rsidP="00E138A1">
      <w:pPr>
        <w:pStyle w:val="ConsPlusNormal0"/>
        <w:widowControl/>
        <w:numPr>
          <w:ilvl w:val="0"/>
          <w:numId w:val="2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Улучшение состояния городских территорий.</w:t>
      </w:r>
    </w:p>
    <w:p w:rsidR="00E138A1" w:rsidRDefault="00E138A1" w:rsidP="00E138A1">
      <w:pPr>
        <w:pStyle w:val="ConsPlusNormal0"/>
        <w:widowControl/>
        <w:numPr>
          <w:ilvl w:val="0"/>
          <w:numId w:val="2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Содержание памятников в надлежащем состоянии.</w:t>
      </w:r>
    </w:p>
    <w:p w:rsidR="00E138A1" w:rsidRDefault="00E138A1" w:rsidP="00E138A1">
      <w:pPr>
        <w:pStyle w:val="af7"/>
        <w:numPr>
          <w:ilvl w:val="0"/>
          <w:numId w:val="2"/>
        </w:numPr>
        <w:ind w:left="0" w:firstLine="709"/>
        <w:rPr>
          <w:rFonts w:ascii="Arial" w:hAnsi="Arial" w:cs="Arial"/>
        </w:rPr>
      </w:pPr>
      <w:r>
        <w:rPr>
          <w:rFonts w:ascii="Arial" w:hAnsi="Arial" w:cs="Arial"/>
        </w:rPr>
        <w:t>Обеспечение эффективного использования территории городского округа Люберцы.</w:t>
      </w:r>
    </w:p>
    <w:p w:rsidR="00E138A1" w:rsidRDefault="00E138A1" w:rsidP="00E138A1">
      <w:pPr>
        <w:pStyle w:val="af7"/>
        <w:numPr>
          <w:ilvl w:val="0"/>
          <w:numId w:val="2"/>
        </w:numPr>
        <w:ind w:left="0" w:firstLine="709"/>
        <w:rPr>
          <w:rFonts w:ascii="Arial" w:hAnsi="Arial" w:cs="Arial"/>
        </w:rPr>
      </w:pPr>
      <w:r>
        <w:rPr>
          <w:rFonts w:ascii="Arial" w:hAnsi="Arial" w:cs="Arial"/>
        </w:rPr>
        <w:t>Улучшение архитектурного облика городского округа.</w:t>
      </w:r>
    </w:p>
    <w:p w:rsidR="00E138A1" w:rsidRDefault="00E138A1" w:rsidP="00E138A1">
      <w:pPr>
        <w:pStyle w:val="af7"/>
        <w:ind w:left="709"/>
        <w:rPr>
          <w:rFonts w:ascii="Arial" w:hAnsi="Arial" w:cs="Arial"/>
        </w:rPr>
      </w:pPr>
    </w:p>
    <w:p w:rsidR="00E138A1" w:rsidRDefault="00E138A1" w:rsidP="00E138A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E138A1" w:rsidRDefault="00E138A1" w:rsidP="00E138A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Прогнозирование муниципальной программы Московской области</w:t>
      </w:r>
    </w:p>
    <w:p w:rsidR="00E138A1" w:rsidRDefault="00E138A1" w:rsidP="00E138A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«Благоустройство и озеленение территории городского округа</w:t>
      </w:r>
    </w:p>
    <w:p w:rsidR="00E138A1" w:rsidRDefault="00E138A1" w:rsidP="00E138A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Люберцы Московской области»</w:t>
      </w:r>
    </w:p>
    <w:p w:rsidR="00E138A1" w:rsidRDefault="00E138A1" w:rsidP="00E138A1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</w:rPr>
      </w:pPr>
    </w:p>
    <w:p w:rsidR="00E138A1" w:rsidRDefault="00E138A1" w:rsidP="00E138A1">
      <w:pPr>
        <w:ind w:firstLine="709"/>
        <w:outlineLvl w:val="0"/>
        <w:rPr>
          <w:rFonts w:ascii="Arial" w:hAnsi="Arial" w:cs="Arial"/>
        </w:rPr>
      </w:pPr>
      <w:r>
        <w:rPr>
          <w:rFonts w:ascii="Arial" w:hAnsi="Arial" w:cs="Arial"/>
        </w:rPr>
        <w:t>Программа рассчитана на период с 2018 по 2022 годы.</w:t>
      </w:r>
    </w:p>
    <w:p w:rsidR="00E138A1" w:rsidRDefault="00E138A1" w:rsidP="00E138A1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Реализация программных мероприятий по целям и задачам в период с 2018 по 2022 год обеспечит выход на целевые параметры развития и решения системных задач в сфере благоустройства и обеспечения комфортного проживания жителей городского округа Люберцы.</w:t>
      </w:r>
    </w:p>
    <w:p w:rsidR="00E138A1" w:rsidRDefault="00E138A1" w:rsidP="00E138A1">
      <w:pPr>
        <w:ind w:firstLine="709"/>
        <w:outlineLvl w:val="0"/>
        <w:rPr>
          <w:rFonts w:ascii="Arial" w:hAnsi="Arial" w:cs="Arial"/>
        </w:rPr>
      </w:pPr>
    </w:p>
    <w:p w:rsidR="00E138A1" w:rsidRDefault="00E138A1" w:rsidP="00E138A1">
      <w:pPr>
        <w:ind w:firstLine="709"/>
        <w:jc w:val="center"/>
        <w:outlineLvl w:val="0"/>
        <w:rPr>
          <w:rFonts w:ascii="Arial" w:hAnsi="Arial" w:cs="Arial"/>
          <w:b/>
        </w:rPr>
      </w:pPr>
    </w:p>
    <w:p w:rsidR="00E138A1" w:rsidRDefault="00E138A1" w:rsidP="00E138A1">
      <w:pPr>
        <w:ind w:firstLine="709"/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Перечень подпрограмм и краткое их описание.</w:t>
      </w:r>
    </w:p>
    <w:p w:rsidR="00E138A1" w:rsidRDefault="00E138A1" w:rsidP="00E138A1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Муниципальная программа «Благоустройство и озеленение территории городского округа Люберцы Московской области» будет реализовываться в рамках выполнения следующих подпрограмм:</w:t>
      </w:r>
    </w:p>
    <w:p w:rsidR="00E138A1" w:rsidRDefault="00E138A1" w:rsidP="00E138A1">
      <w:pPr>
        <w:pStyle w:val="a6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«Благоустройство территорий городского округа Люберцы Московской области»; </w:t>
      </w:r>
    </w:p>
    <w:p w:rsidR="00E138A1" w:rsidRDefault="00E138A1" w:rsidP="00E138A1">
      <w:pPr>
        <w:pStyle w:val="af7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Мероприятия Подпрограммы направленных на выполнение работ по благоустройству общественных территорий городского округа Люберцы, в том числе территорий соответствующего функционального назначения (площадей, набережных, улиц, пешеходных зон, скверов, парков, иных территорий) и дворовых территорий.</w:t>
      </w:r>
    </w:p>
    <w:p w:rsidR="00E138A1" w:rsidRDefault="00E138A1" w:rsidP="00E138A1">
      <w:pPr>
        <w:pStyle w:val="a6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«Обеспечение комфортной среды проживания в городском округе Люберцы Московской области»;</w:t>
      </w:r>
    </w:p>
    <w:p w:rsidR="00E138A1" w:rsidRDefault="00E138A1" w:rsidP="00E138A1">
      <w:pPr>
        <w:pStyle w:val="af7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Мероприятия Подпрограммы направленны на выполнение работ по содержанию территорий  городского округа Люберцы в зимний и летний период, приведение в порядок городских территорий, улучшению внешнего облика городского округа Люберцы, повышение эстетической привлекательности территории города Люберцы, создание благоприятных условий для проживания населения.        </w:t>
      </w:r>
    </w:p>
    <w:p w:rsidR="00E138A1" w:rsidRDefault="00E138A1" w:rsidP="00E138A1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3.  «Ремонт памятников городского округа Люберцы Московской области»;</w:t>
      </w:r>
    </w:p>
    <w:p w:rsidR="00E138A1" w:rsidRDefault="00E138A1" w:rsidP="00E138A1">
      <w:pPr>
        <w:pStyle w:val="af7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Мероприятия Подпрограммы направленны на сохранение, ремонт и содержание памятников, находящихся на территории городского округа Люберцы. Памятники  расположены на открытом пространстве, подвергаются атмосферным воздействиям и требуют постоянного проведения мероприятий по их восстановлению и сохранению. </w:t>
      </w:r>
    </w:p>
    <w:p w:rsidR="00E138A1" w:rsidRDefault="00E138A1" w:rsidP="00E138A1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4. «Озеленение территорий городского округа Люберцы Московской области»;</w:t>
      </w:r>
    </w:p>
    <w:p w:rsidR="00E138A1" w:rsidRDefault="00E138A1" w:rsidP="00E138A1">
      <w:pPr>
        <w:pStyle w:val="af7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Мероприятия Подпрограммы направленны на проведения работ по озеленению территорий городского округа Люберцы и улучшения экологической обстановки в округе, а так же проведение работ по цветочному оформлению в целях повышение эстетической привлекательности территории города Люберцы, создание благоприятных условий для проживания населения.        </w:t>
      </w:r>
    </w:p>
    <w:p w:rsidR="00E138A1" w:rsidRDefault="00E138A1" w:rsidP="00E138A1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5. «Благоустройство неосвоенных территорий городского округа Люберцы Московской области»;</w:t>
      </w:r>
    </w:p>
    <w:p w:rsidR="00E138A1" w:rsidRDefault="00E138A1" w:rsidP="00E138A1">
      <w:pPr>
        <w:pStyle w:val="af7"/>
        <w:ind w:left="0" w:firstLine="709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Мероприятия Подпрограммы направленны на выполнение работ, связанных с демонтажем незаконно установленных нестационарных объектов или возведенных на территории </w:t>
      </w:r>
      <w:r>
        <w:rPr>
          <w:rFonts w:ascii="Arial" w:hAnsi="Arial" w:cs="Arial"/>
          <w:lang w:val="en-US"/>
        </w:rPr>
        <w:t> </w:t>
      </w:r>
      <w:r>
        <w:rPr>
          <w:rFonts w:ascii="Arial" w:hAnsi="Arial" w:cs="Arial"/>
        </w:rPr>
        <w:t>городского округа Люберцы</w:t>
      </w:r>
      <w:r>
        <w:rPr>
          <w:rFonts w:ascii="Arial" w:hAnsi="Arial" w:cs="Arial"/>
          <w:lang w:val="en-US"/>
        </w:rPr>
        <w:t> </w:t>
      </w:r>
      <w:r>
        <w:rPr>
          <w:rFonts w:ascii="Arial" w:hAnsi="Arial" w:cs="Arial"/>
        </w:rPr>
        <w:t xml:space="preserve"> нестационарных объектов, предназначенных для осуществления торговли, общественного питания, оказания услуг (павильоны, киоски, </w:t>
      </w:r>
      <w:r>
        <w:rPr>
          <w:rFonts w:ascii="Arial" w:hAnsi="Arial" w:cs="Arial"/>
        </w:rPr>
        <w:lastRenderedPageBreak/>
        <w:t>лотки, летние кафе и т.п.), хранения (укрытия, стоянки) транспортных средств (металлические тенты, гаражи типа «ракушка» и «пенал», цепи, иные конструкции), а также хозяйственных и вспомогательных построек (сараи</w:t>
      </w:r>
      <w:proofErr w:type="gramEnd"/>
      <w:r>
        <w:rPr>
          <w:rFonts w:ascii="Arial" w:hAnsi="Arial" w:cs="Arial"/>
        </w:rPr>
        <w:t xml:space="preserve">, </w:t>
      </w:r>
      <w:proofErr w:type="gramStart"/>
      <w:r>
        <w:rPr>
          <w:rFonts w:ascii="Arial" w:hAnsi="Arial" w:cs="Arial"/>
        </w:rPr>
        <w:t>будки, голубятни, теплицы и т.п.), ограждений, заборов, рекламных и информационных стендов, щитов (далее – нестационарные объекты).</w:t>
      </w:r>
      <w:proofErr w:type="gramEnd"/>
    </w:p>
    <w:p w:rsidR="00E138A1" w:rsidRDefault="00E138A1" w:rsidP="00E138A1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6. «Обеспечивающая подпрограмма».</w:t>
      </w:r>
    </w:p>
    <w:p w:rsidR="00E138A1" w:rsidRDefault="00E138A1" w:rsidP="00E138A1">
      <w:pPr>
        <w:pStyle w:val="af7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Мероприятия Подпрограммы направленны на выполнение Обеспечения деятельности МУ «Благоустройство и ЖКХ, в том числе закупку техники</w:t>
      </w:r>
      <w:proofErr w:type="gramStart"/>
      <w:r>
        <w:rPr>
          <w:rFonts w:ascii="Arial" w:hAnsi="Arial" w:cs="Arial"/>
        </w:rPr>
        <w:t xml:space="preserve"> ,</w:t>
      </w:r>
      <w:proofErr w:type="gramEnd"/>
      <w:r>
        <w:rPr>
          <w:rFonts w:ascii="Arial" w:hAnsi="Arial" w:cs="Arial"/>
        </w:rPr>
        <w:t xml:space="preserve"> работ услуг для полного выполнения мероприятий в рамках »» муниципальной программы «Благоустройство и озеленение территории городского округа Люберцы Московской области».</w:t>
      </w:r>
    </w:p>
    <w:p w:rsidR="00E138A1" w:rsidRDefault="00E138A1" w:rsidP="00E138A1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E138A1" w:rsidRDefault="00E138A1" w:rsidP="00E138A1">
      <w:pPr>
        <w:pStyle w:val="af7"/>
        <w:ind w:left="0" w:firstLine="709"/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5. Ресурсное обеспечение Программы.</w:t>
      </w:r>
    </w:p>
    <w:p w:rsidR="00E138A1" w:rsidRDefault="00E138A1" w:rsidP="00E138A1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Финансирование программных мероприятий предусматривается осуществлять за счет средств бюджета городского округа Люберцы и бюджета Московской области. </w:t>
      </w:r>
    </w:p>
    <w:p w:rsidR="00E138A1" w:rsidRDefault="00E138A1" w:rsidP="00E138A1">
      <w:pPr>
        <w:pStyle w:val="ConsPlusCel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Объемы финансирования Подпрограммы могут ежегодно корректироваться с учетом изменения социально-экономической ситуации и наличия сре</w:t>
      </w:r>
      <w:proofErr w:type="gramStart"/>
      <w:r>
        <w:rPr>
          <w:rFonts w:ascii="Arial" w:hAnsi="Arial" w:cs="Arial"/>
          <w:sz w:val="24"/>
          <w:szCs w:val="24"/>
        </w:rPr>
        <w:t>дств в б</w:t>
      </w:r>
      <w:proofErr w:type="gramEnd"/>
      <w:r>
        <w:rPr>
          <w:rFonts w:ascii="Arial" w:hAnsi="Arial" w:cs="Arial"/>
          <w:sz w:val="24"/>
          <w:szCs w:val="24"/>
        </w:rPr>
        <w:t>юджете городского округа Люберцы.</w:t>
      </w:r>
    </w:p>
    <w:p w:rsidR="00E138A1" w:rsidRDefault="00E138A1" w:rsidP="00E138A1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E138A1" w:rsidRDefault="00E138A1" w:rsidP="00E138A1">
      <w:pPr>
        <w:ind w:firstLine="709"/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 Порядок взаимодействия ответственного за выполнение мероприятия.</w:t>
      </w:r>
    </w:p>
    <w:p w:rsidR="00E138A1" w:rsidRDefault="00E138A1" w:rsidP="00E138A1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  <w:bCs/>
        </w:rPr>
      </w:pPr>
      <w:proofErr w:type="gramStart"/>
      <w:r>
        <w:rPr>
          <w:rFonts w:ascii="Arial" w:hAnsi="Arial" w:cs="Arial"/>
        </w:rPr>
        <w:t>Контроль за</w:t>
      </w:r>
      <w:proofErr w:type="gramEnd"/>
      <w:r>
        <w:rPr>
          <w:rFonts w:ascii="Arial" w:hAnsi="Arial" w:cs="Arial"/>
        </w:rPr>
        <w:t xml:space="preserve"> реализацией программы осуществляет администрация городского округа</w:t>
      </w:r>
      <w:r>
        <w:rPr>
          <w:rFonts w:ascii="Arial" w:hAnsi="Arial" w:cs="Arial"/>
          <w:bCs/>
        </w:rPr>
        <w:t xml:space="preserve">. Реализация основных мероприятий осуществляется в соответствии с утвержденными дорожными картами. </w:t>
      </w:r>
    </w:p>
    <w:p w:rsidR="00E138A1" w:rsidRDefault="00E138A1" w:rsidP="00E138A1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С целью контроля реализации Подпрограммы исполнители мероприятий Подпрограммы и заказчик предоставляют оперативные и итоговые отчеты о реализации соответствующих мероприятий Подпрограммы в соответствии с Порядком принятия решений о разработке муниципальных программ городского округа Люберцы, их формированию и реализации, утвержденным Постановлением администрации городского округа Люберцы Московской области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Cs/>
        </w:rPr>
        <w:t>от 20.09.2018 № 3715-ПА</w:t>
      </w:r>
    </w:p>
    <w:p w:rsidR="00E138A1" w:rsidRDefault="00E138A1" w:rsidP="00E138A1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Для формирования отчётов и аналитических материалов о реализации Подпрограмм исполнители мероприятий и заказчик Подпрограммы руководствуются методикой расчета показателей эффективности реализации  подпрограмм, приведенной в Подпрограмме.</w:t>
      </w:r>
    </w:p>
    <w:p w:rsidR="00E138A1" w:rsidRDefault="00E138A1" w:rsidP="00E138A1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E138A1" w:rsidRDefault="00E138A1" w:rsidP="00E138A1">
      <w:pPr>
        <w:ind w:firstLine="709"/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7. Ожидаемые результаты реализации Программы.</w:t>
      </w:r>
    </w:p>
    <w:p w:rsidR="00E138A1" w:rsidRDefault="00E138A1" w:rsidP="00E138A1">
      <w:pPr>
        <w:pStyle w:val="a6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1. Комплексная уборка территорий городского округа Люберцы на площади 397500 м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>.</w:t>
      </w:r>
    </w:p>
    <w:p w:rsidR="00E138A1" w:rsidRDefault="00E138A1" w:rsidP="00E138A1">
      <w:pPr>
        <w:pStyle w:val="a6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2. Ремонт и содержание памятников в количестве 27 шт.</w:t>
      </w:r>
    </w:p>
    <w:p w:rsidR="00E138A1" w:rsidRDefault="00E138A1" w:rsidP="00E138A1">
      <w:pPr>
        <w:pStyle w:val="a6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3. Содержание цветников, площадь цветочного оформления -  6000 м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>.</w:t>
      </w:r>
    </w:p>
    <w:p w:rsidR="00E138A1" w:rsidRDefault="00E138A1" w:rsidP="00E138A1">
      <w:pPr>
        <w:pStyle w:val="a6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4. Количество незаконно установленных объектов, подлежащих демонтажу *– 216 ед.</w:t>
      </w:r>
    </w:p>
    <w:p w:rsidR="00E138A1" w:rsidRDefault="00E138A1" w:rsidP="00E138A1">
      <w:pPr>
        <w:widowControl w:val="0"/>
        <w:autoSpaceDE w:val="0"/>
        <w:autoSpaceDN w:val="0"/>
        <w:adjustRightInd w:val="0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5.Создание безопасных и комфортных условий для проживания граждан.</w:t>
      </w:r>
    </w:p>
    <w:p w:rsidR="00E138A1" w:rsidRDefault="00E138A1" w:rsidP="00E138A1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6. Комплексное благоустройство не менее 67 дворовых территорий*</w:t>
      </w:r>
    </w:p>
    <w:p w:rsidR="00E138A1" w:rsidRDefault="00E138A1" w:rsidP="00E138A1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 xml:space="preserve">7. Благоустройство городских территорий </w:t>
      </w:r>
    </w:p>
    <w:p w:rsidR="00E138A1" w:rsidRDefault="00E138A1" w:rsidP="00E138A1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 xml:space="preserve">8. Благоустройство зон отдыха*.     </w:t>
      </w:r>
    </w:p>
    <w:p w:rsidR="00E138A1" w:rsidRDefault="00E138A1" w:rsidP="00E138A1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9. Заключение и исполнение договоров на вывоз отходов в ИЖС и СНТ-100%</w:t>
      </w:r>
    </w:p>
    <w:p w:rsidR="00E138A1" w:rsidRDefault="00E138A1" w:rsidP="00E138A1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 xml:space="preserve">10. Оснащение контейнерных площадок МКД контейнерами для раздельного сбора отходов.- 20%      </w:t>
      </w:r>
    </w:p>
    <w:p w:rsidR="00E138A1" w:rsidRDefault="00E138A1" w:rsidP="00E138A1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*С 2018 по 2021 год  адресный  перечень по цветочному оформлению, устройству детских и спортивных площадок, незаконно установленных объектов, благоустройству городских территорий,  формируется и уточняется ежегодно на основании анализа за период предыдущего года: обращений жителей городского округа Люберцы, заявок жилищных организаций, обследований городских территорий сотрудниками администрации городского округа Люберцы.</w:t>
      </w:r>
    </w:p>
    <w:p w:rsidR="00E138A1" w:rsidRDefault="00E138A1" w:rsidP="00E138A1">
      <w:pPr>
        <w:pStyle w:val="ConsPlusCell"/>
        <w:ind w:firstLine="709"/>
        <w:rPr>
          <w:rFonts w:ascii="Arial" w:hAnsi="Arial" w:cs="Arial"/>
          <w:sz w:val="24"/>
          <w:szCs w:val="24"/>
        </w:rPr>
      </w:pPr>
    </w:p>
    <w:p w:rsidR="00E138A1" w:rsidRDefault="00E138A1" w:rsidP="00E138A1">
      <w:pPr>
        <w:ind w:firstLine="709"/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8. Методика </w:t>
      </w:r>
      <w:proofErr w:type="gramStart"/>
      <w:r>
        <w:rPr>
          <w:rFonts w:ascii="Arial" w:hAnsi="Arial" w:cs="Arial"/>
          <w:b/>
        </w:rPr>
        <w:t>расчета значений показателей реализации программы</w:t>
      </w:r>
      <w:proofErr w:type="gramEnd"/>
    </w:p>
    <w:p w:rsidR="00E138A1" w:rsidRDefault="00E138A1" w:rsidP="00E138A1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«Комплексное благоустройство», «</w:t>
      </w:r>
      <w:hyperlink r:id="rId10" w:history="1">
        <w:r>
          <w:rPr>
            <w:rStyle w:val="a3"/>
          </w:rPr>
          <w:t>Уютный двор» - Реализация программы комплексного благоустройства дворовых территорий</w:t>
        </w:r>
      </w:hyperlink>
      <w:r>
        <w:rPr>
          <w:rFonts w:ascii="Arial" w:hAnsi="Arial" w:cs="Arial"/>
        </w:rPr>
        <w:t xml:space="preserve">. Методика расчета значения показателя по данной подкатегории представлено в Приложении № 8. Максимальное значение показателя (накопительным итогом): по итогам 1 квартала - 5,5 баллов; по итогам 2 квартала - 9,5 баллов (+4,0);по итогам 3 квартала - 18,5 баллов (+7,5);по итогам 4 квартала - 20,0 баллов (3,0); </w:t>
      </w:r>
    </w:p>
    <w:p w:rsidR="00E138A1" w:rsidRDefault="00E138A1" w:rsidP="00E138A1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«Благоустройство зон отдыха», «Территория для жизни», «Доля </w:t>
      </w:r>
      <w:proofErr w:type="gramStart"/>
      <w:r>
        <w:rPr>
          <w:rFonts w:ascii="Arial" w:hAnsi="Arial" w:cs="Arial"/>
        </w:rPr>
        <w:t>качелей</w:t>
      </w:r>
      <w:proofErr w:type="gramEnd"/>
      <w:r>
        <w:rPr>
          <w:rFonts w:ascii="Arial" w:hAnsi="Arial" w:cs="Arial"/>
        </w:rPr>
        <w:t xml:space="preserve"> с жестким подвесом переоборудованная на гибкие подвесы» - Благоустройство территорий муниципальных образований: улиц, общественных пространств, пешеходных улиц, скверов, парков. Показатель носит интеграционный характер и формируется с учетом следующих подкатегорий:- благоустройство общественных территорий;- содержание объектов благоустройства;- наличие концепций развития парков, согласованной с Главным управлением архитектуры и градостроительства МО и получившей поддержку жителей. Методика расчета значения показателя по данной подкатегории представлено в Приложении № 9.</w:t>
      </w:r>
    </w:p>
    <w:p w:rsidR="00E138A1" w:rsidRDefault="00E138A1" w:rsidP="00E138A1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«Доля качелей с жестким подвесом переоборудованных на гибкие подвесы»- базовое значение на начало года -0 %, планируемое значение на конец 2018 года -100%. За счет средств внебюджетных источников будут выполнены работы по замене качелей на жесткой сцепки на гибкие, в том числе том числе громоздких и массивных сидений на легкие.</w:t>
      </w:r>
      <w:proofErr w:type="gramEnd"/>
      <w:r>
        <w:rPr>
          <w:rFonts w:ascii="Arial" w:hAnsi="Arial" w:cs="Arial"/>
        </w:rPr>
        <w:t xml:space="preserve"> Отношение фактического количества качелей с гибкими подвесами к количеству качелей с жесткими подвесами, подлежащих переоборудованию в отчетном периоде.  </w:t>
      </w:r>
    </w:p>
    <w:p w:rsidR="00E138A1" w:rsidRDefault="00E138A1" w:rsidP="00E138A1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«Новая культура сбора отходов ТКО», «Приобретение и установка контейнеров под раздельный сбор мусора». Показатель характеризует оснащение контейнерных площадок, находящихся на территории многоквартирных домов, контейнерами для раздельного накопления отходов. Методика расчета значения показателя по данной подкатегории представлено в Приложении № 10.</w:t>
      </w:r>
    </w:p>
    <w:p w:rsidR="00E138A1" w:rsidRDefault="00E138A1" w:rsidP="00E138A1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«Чистое Подмосковье». Показатель характеризует заключение и исполнение договоров на вывоз отходов из СНТ и ИЖС. Формируется с учетом показателей заключения договоров на вывоз отходов из ИЖС и СНТ. Методика расчета значения показателя по данной подкатегории представлено в Приложении № 11.</w:t>
      </w:r>
    </w:p>
    <w:p w:rsidR="00E138A1" w:rsidRDefault="00E138A1" w:rsidP="00E138A1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«Отлов безнадзорных животных». Показатель рассчитывается по итогам года: выполнение работ по отлову животных в соответствии с заключенным контрактом.</w:t>
      </w:r>
    </w:p>
    <w:p w:rsidR="00E138A1" w:rsidRDefault="00E138A1" w:rsidP="00E138A1">
      <w:pPr>
        <w:spacing w:before="120"/>
        <w:rPr>
          <w:rFonts w:ascii="Arial" w:hAnsi="Arial" w:cs="Arial"/>
        </w:rPr>
      </w:pPr>
    </w:p>
    <w:p w:rsidR="00E138A1" w:rsidRDefault="00E138A1" w:rsidP="00E138A1">
      <w:pPr>
        <w:spacing w:before="120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534670</wp:posOffset>
                </wp:positionH>
                <wp:positionV relativeFrom="paragraph">
                  <wp:posOffset>71120</wp:posOffset>
                </wp:positionV>
                <wp:extent cx="502920" cy="612140"/>
                <wp:effectExtent l="0" t="0" r="0" b="0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" cy="612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38A1" w:rsidRDefault="00E138A1" w:rsidP="00E138A1">
                            <w:proofErr w:type="spellStart"/>
                            <w:r>
                              <w:t>Ов</w:t>
                            </w:r>
                            <w:proofErr w:type="spellEnd"/>
                          </w:p>
                          <w:p w:rsidR="00E138A1" w:rsidRDefault="00E138A1" w:rsidP="00E138A1">
                            <w:pPr>
                              <w:rPr>
                                <w:vertAlign w:val="subscript"/>
                              </w:rPr>
                            </w:pPr>
                          </w:p>
                          <w:p w:rsidR="00E138A1" w:rsidRDefault="00E138A1" w:rsidP="00E138A1">
                            <w:pPr>
                              <w:rPr>
                                <w:vertAlign w:val="subscript"/>
                              </w:rPr>
                            </w:pPr>
                            <w:proofErr w:type="gramStart"/>
                            <w:r>
                              <w:t>О</w:t>
                            </w:r>
                            <w:r>
                              <w:rPr>
                                <w:vertAlign w:val="subscript"/>
                              </w:rPr>
                              <w:t>к</w:t>
                            </w:r>
                            <w:proofErr w:type="gramEnd"/>
                          </w:p>
                          <w:p w:rsidR="00E138A1" w:rsidRDefault="00E138A1" w:rsidP="00E138A1">
                            <w:pPr>
                              <w:spacing w:line="20" w:lineRule="exact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__</w:t>
                            </w:r>
                          </w:p>
                          <w:p w:rsidR="00E138A1" w:rsidRDefault="00E138A1" w:rsidP="00E138A1">
                            <w:pPr>
                              <w:spacing w:line="240" w:lineRule="exact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6" type="#_x0000_t202" style="position:absolute;margin-left:42.1pt;margin-top:5.6pt;width:39.6pt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" stroked="f">
                <v:textbox>
                  <w:txbxContent>
                    <w:p w:rsidR="00E138A1" w:rsidRDefault="00E138A1" w:rsidP="00E138A1">
                      <w:proofErr w:type="spellStart"/>
                      <w:r>
                        <w:t>Ов</w:t>
                      </w:r>
                      <w:proofErr w:type="spellEnd"/>
                    </w:p>
                    <w:p w:rsidR="00E138A1" w:rsidRDefault="00E138A1" w:rsidP="00E138A1">
                      <w:pPr>
                        <w:rPr>
                          <w:vertAlign w:val="subscript"/>
                        </w:rPr>
                      </w:pPr>
                    </w:p>
                    <w:p w:rsidR="00E138A1" w:rsidRDefault="00E138A1" w:rsidP="00E138A1">
                      <w:pPr>
                        <w:rPr>
                          <w:vertAlign w:val="subscript"/>
                        </w:rPr>
                      </w:pPr>
                      <w:proofErr w:type="gramStart"/>
                      <w:r>
                        <w:t>О</w:t>
                      </w:r>
                      <w:r>
                        <w:rPr>
                          <w:vertAlign w:val="subscript"/>
                        </w:rPr>
                        <w:t>к</w:t>
                      </w:r>
                      <w:proofErr w:type="gramEnd"/>
                    </w:p>
                    <w:p w:rsidR="00E138A1" w:rsidRDefault="00E138A1" w:rsidP="00E138A1">
                      <w:pPr>
                        <w:spacing w:line="20" w:lineRule="exact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__</w:t>
                      </w:r>
                    </w:p>
                    <w:p w:rsidR="00E138A1" w:rsidRDefault="00E138A1" w:rsidP="00E138A1">
                      <w:pPr>
                        <w:spacing w:line="240" w:lineRule="exact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</w:p>
    <w:p w:rsidR="00E138A1" w:rsidRDefault="00E138A1" w:rsidP="00E138A1">
      <w:pPr>
        <w:spacing w:before="120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505460</wp:posOffset>
                </wp:positionH>
                <wp:positionV relativeFrom="paragraph">
                  <wp:posOffset>191135</wp:posOffset>
                </wp:positionV>
                <wp:extent cx="413385" cy="0"/>
                <wp:effectExtent l="0" t="0" r="24765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1338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39.8pt,15.05pt" to="72.3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" strokecolor="black [3040]" strokeweight="1pt">
                <o:lock v:ext="edit" shapetype="f"/>
              </v:line>
            </w:pict>
          </mc:Fallback>
        </mc:AlternateContent>
      </w:r>
      <w:proofErr w:type="spellStart"/>
      <w:r>
        <w:rPr>
          <w:rFonts w:ascii="Arial" w:hAnsi="Arial" w:cs="Arial"/>
        </w:rPr>
        <w:t>О</w:t>
      </w:r>
      <w:r>
        <w:rPr>
          <w:rFonts w:ascii="Arial" w:hAnsi="Arial" w:cs="Arial"/>
          <w:vertAlign w:val="subscript"/>
        </w:rPr>
        <w:t>ж</w:t>
      </w:r>
      <w:proofErr w:type="spellEnd"/>
      <w:r>
        <w:rPr>
          <w:rFonts w:ascii="Arial" w:hAnsi="Arial" w:cs="Arial"/>
          <w:vertAlign w:val="subscript"/>
        </w:rPr>
        <w:t>%</w:t>
      </w:r>
      <w:r>
        <w:rPr>
          <w:rFonts w:ascii="Arial" w:hAnsi="Arial" w:cs="Arial"/>
        </w:rPr>
        <w:t xml:space="preserve"> =                   *100 %</w:t>
      </w:r>
    </w:p>
    <w:p w:rsidR="00E138A1" w:rsidRDefault="00E138A1" w:rsidP="00E138A1">
      <w:pPr>
        <w:spacing w:before="120"/>
        <w:rPr>
          <w:rFonts w:ascii="Arial" w:hAnsi="Arial" w:cs="Arial"/>
        </w:rPr>
      </w:pPr>
    </w:p>
    <w:p w:rsidR="00E138A1" w:rsidRDefault="00E138A1" w:rsidP="00E138A1">
      <w:pPr>
        <w:spacing w:before="12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Ож</w:t>
      </w:r>
      <w:proofErr w:type="spellEnd"/>
      <w:r>
        <w:rPr>
          <w:rFonts w:ascii="Arial" w:hAnsi="Arial" w:cs="Arial"/>
          <w:vertAlign w:val="subscript"/>
        </w:rPr>
        <w:t>%</w:t>
      </w:r>
      <w:r>
        <w:rPr>
          <w:rFonts w:ascii="Arial" w:hAnsi="Arial" w:cs="Arial"/>
        </w:rPr>
        <w:t xml:space="preserve"> - процент выполненных работ;</w:t>
      </w:r>
    </w:p>
    <w:p w:rsidR="00E138A1" w:rsidRDefault="00E138A1" w:rsidP="00E138A1">
      <w:pPr>
        <w:rPr>
          <w:rFonts w:ascii="Arial" w:hAnsi="Arial" w:cs="Arial"/>
        </w:rPr>
      </w:pPr>
      <w:r>
        <w:rPr>
          <w:rFonts w:ascii="Arial" w:hAnsi="Arial" w:cs="Arial"/>
        </w:rPr>
        <w:t>О</w:t>
      </w:r>
      <w:r>
        <w:rPr>
          <w:rFonts w:ascii="Arial" w:hAnsi="Arial" w:cs="Arial"/>
          <w:vertAlign w:val="subscript"/>
        </w:rPr>
        <w:t xml:space="preserve">р  </w:t>
      </w:r>
      <w:r>
        <w:rPr>
          <w:rFonts w:ascii="Arial" w:hAnsi="Arial" w:cs="Arial"/>
        </w:rPr>
        <w:t xml:space="preserve">  - количество, отловленных безнадзорных животных;</w:t>
      </w:r>
    </w:p>
    <w:p w:rsidR="00E138A1" w:rsidRDefault="00E138A1" w:rsidP="00E138A1">
      <w:pPr>
        <w:rPr>
          <w:rFonts w:ascii="Arial" w:hAnsi="Arial" w:cs="Arial"/>
        </w:rPr>
      </w:pPr>
      <w:r>
        <w:rPr>
          <w:rFonts w:ascii="Arial" w:hAnsi="Arial" w:cs="Arial"/>
        </w:rPr>
        <w:t>О</w:t>
      </w:r>
      <w:r>
        <w:rPr>
          <w:rFonts w:ascii="Arial" w:hAnsi="Arial" w:cs="Arial"/>
          <w:vertAlign w:val="subscript"/>
        </w:rPr>
        <w:t>п</w:t>
      </w:r>
      <w:r>
        <w:rPr>
          <w:rFonts w:ascii="Arial" w:hAnsi="Arial" w:cs="Arial"/>
        </w:rPr>
        <w:t xml:space="preserve">   - количество животных, по контракту.</w:t>
      </w:r>
    </w:p>
    <w:p w:rsidR="00E138A1" w:rsidRDefault="00E138A1" w:rsidP="00E138A1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E138A1" w:rsidRDefault="00E138A1" w:rsidP="00E138A1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«Уборка и содержания территорий </w:t>
      </w:r>
      <w:proofErr w:type="spellStart"/>
      <w:r>
        <w:rPr>
          <w:rFonts w:ascii="Arial" w:hAnsi="Arial" w:cs="Arial"/>
        </w:rPr>
        <w:t>г.о</w:t>
      </w:r>
      <w:proofErr w:type="spellEnd"/>
      <w:r>
        <w:rPr>
          <w:rFonts w:ascii="Arial" w:hAnsi="Arial" w:cs="Arial"/>
        </w:rPr>
        <w:t xml:space="preserve">. Люберцы». «Содержание газонов </w:t>
      </w:r>
      <w:proofErr w:type="spellStart"/>
      <w:r>
        <w:rPr>
          <w:rFonts w:ascii="Arial" w:hAnsi="Arial" w:cs="Arial"/>
        </w:rPr>
        <w:t>г.о</w:t>
      </w:r>
      <w:proofErr w:type="spellEnd"/>
      <w:r>
        <w:rPr>
          <w:rFonts w:ascii="Arial" w:hAnsi="Arial" w:cs="Arial"/>
        </w:rPr>
        <w:t>. Люберцы». Показатель рассчитывается по итогам года. Выполнение работ по уборке и сезонному содержанию территорий.</w:t>
      </w:r>
    </w:p>
    <w:p w:rsidR="00E138A1" w:rsidRDefault="00E138A1" w:rsidP="00E138A1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E138A1" w:rsidRDefault="00E138A1" w:rsidP="00E138A1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«Количество аварийных деревьев подлежащих вырубке». Показатель рассчитывается по итогам года: выполнение работ по вырубке и опиловке аварийных деревьев на территории </w:t>
      </w:r>
      <w:proofErr w:type="spellStart"/>
      <w:r>
        <w:rPr>
          <w:rFonts w:ascii="Arial" w:hAnsi="Arial" w:cs="Arial"/>
        </w:rPr>
        <w:t>г.о</w:t>
      </w:r>
      <w:proofErr w:type="spellEnd"/>
      <w:r>
        <w:rPr>
          <w:rFonts w:ascii="Arial" w:hAnsi="Arial" w:cs="Arial"/>
        </w:rPr>
        <w:t>. Люберцы в соответствии с заключенным контрактом.</w:t>
      </w:r>
    </w:p>
    <w:p w:rsidR="00E138A1" w:rsidRDefault="00E138A1" w:rsidP="00E138A1">
      <w:pPr>
        <w:spacing w:before="120"/>
        <w:rPr>
          <w:rFonts w:ascii="Arial" w:hAnsi="Arial" w:cs="Arial"/>
        </w:rPr>
      </w:pPr>
    </w:p>
    <w:p w:rsidR="00E138A1" w:rsidRDefault="00E138A1" w:rsidP="00E138A1">
      <w:pPr>
        <w:spacing w:before="120"/>
        <w:rPr>
          <w:rFonts w:ascii="Arial" w:hAnsi="Arial" w:cs="Arial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499110</wp:posOffset>
                </wp:positionH>
                <wp:positionV relativeFrom="paragraph">
                  <wp:posOffset>-138430</wp:posOffset>
                </wp:positionV>
                <wp:extent cx="502920" cy="641350"/>
                <wp:effectExtent l="0" t="0" r="0" b="635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" cy="640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38A1" w:rsidRDefault="00E138A1" w:rsidP="00E138A1">
                            <w:proofErr w:type="spellStart"/>
                            <w:r>
                              <w:t>Дв</w:t>
                            </w:r>
                            <w:proofErr w:type="spellEnd"/>
                          </w:p>
                          <w:p w:rsidR="00E138A1" w:rsidRDefault="00E138A1" w:rsidP="00E138A1">
                            <w:pPr>
                              <w:rPr>
                                <w:vertAlign w:val="subscript"/>
                              </w:rPr>
                            </w:pPr>
                          </w:p>
                          <w:p w:rsidR="00E138A1" w:rsidRDefault="00E138A1" w:rsidP="00E138A1">
                            <w:pPr>
                              <w:rPr>
                                <w:vertAlign w:val="subscript"/>
                              </w:rPr>
                            </w:pPr>
                            <w:proofErr w:type="spellStart"/>
                            <w:r>
                              <w:rPr>
                                <w:vertAlign w:val="subscript"/>
                              </w:rPr>
                              <w:t>Дк</w:t>
                            </w:r>
                            <w:proofErr w:type="spellEnd"/>
                          </w:p>
                          <w:p w:rsidR="00E138A1" w:rsidRDefault="00E138A1" w:rsidP="00E138A1">
                            <w:pPr>
                              <w:spacing w:line="20" w:lineRule="exact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__</w:t>
                            </w:r>
                          </w:p>
                          <w:p w:rsidR="00E138A1" w:rsidRDefault="00E138A1" w:rsidP="00E138A1">
                            <w:pPr>
                              <w:spacing w:line="240" w:lineRule="exact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" o:spid="_x0000_s1027" type="#_x0000_t202" style="position:absolute;margin-left:39.3pt;margin-top:-10.9pt;width:39.6pt;height:5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" stroked="f">
                <v:textbox>
                  <w:txbxContent>
                    <w:p w:rsidR="00E138A1" w:rsidRDefault="00E138A1" w:rsidP="00E138A1">
                      <w:proofErr w:type="spellStart"/>
                      <w:r>
                        <w:t>Дв</w:t>
                      </w:r>
                      <w:proofErr w:type="spellEnd"/>
                    </w:p>
                    <w:p w:rsidR="00E138A1" w:rsidRDefault="00E138A1" w:rsidP="00E138A1">
                      <w:pPr>
                        <w:rPr>
                          <w:vertAlign w:val="subscript"/>
                        </w:rPr>
                      </w:pPr>
                    </w:p>
                    <w:p w:rsidR="00E138A1" w:rsidRDefault="00E138A1" w:rsidP="00E138A1">
                      <w:pPr>
                        <w:rPr>
                          <w:vertAlign w:val="subscript"/>
                        </w:rPr>
                      </w:pPr>
                      <w:proofErr w:type="spellStart"/>
                      <w:r>
                        <w:rPr>
                          <w:vertAlign w:val="subscript"/>
                        </w:rPr>
                        <w:t>Дк</w:t>
                      </w:r>
                      <w:proofErr w:type="spellEnd"/>
                    </w:p>
                    <w:p w:rsidR="00E138A1" w:rsidRDefault="00E138A1" w:rsidP="00E138A1">
                      <w:pPr>
                        <w:spacing w:line="20" w:lineRule="exact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__</w:t>
                      </w:r>
                    </w:p>
                    <w:p w:rsidR="00E138A1" w:rsidRDefault="00E138A1" w:rsidP="00E138A1">
                      <w:pPr>
                        <w:spacing w:line="240" w:lineRule="exact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505460</wp:posOffset>
                </wp:positionH>
                <wp:positionV relativeFrom="paragraph">
                  <wp:posOffset>191135</wp:posOffset>
                </wp:positionV>
                <wp:extent cx="413385" cy="0"/>
                <wp:effectExtent l="0" t="0" r="24765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1338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39.8pt,15.05pt" to="72.3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" strokecolor="black [3040]" strokeweight="1pt">
                <o:lock v:ext="edit" shapetype="f"/>
              </v:line>
            </w:pict>
          </mc:Fallback>
        </mc:AlternateContent>
      </w:r>
      <w:r>
        <w:rPr>
          <w:rFonts w:ascii="Arial" w:hAnsi="Arial" w:cs="Arial"/>
        </w:rPr>
        <w:t>Д</w:t>
      </w:r>
      <w:r>
        <w:rPr>
          <w:rFonts w:ascii="Arial" w:hAnsi="Arial" w:cs="Arial"/>
          <w:vertAlign w:val="subscript"/>
        </w:rPr>
        <w:t>%</w:t>
      </w:r>
      <w:r>
        <w:rPr>
          <w:rFonts w:ascii="Arial" w:hAnsi="Arial" w:cs="Arial"/>
        </w:rPr>
        <w:t xml:space="preserve"> =                   *100 %</w:t>
      </w:r>
    </w:p>
    <w:p w:rsidR="00E138A1" w:rsidRDefault="00E138A1" w:rsidP="00E138A1">
      <w:pPr>
        <w:spacing w:before="120"/>
        <w:rPr>
          <w:rFonts w:ascii="Arial" w:hAnsi="Arial" w:cs="Arial"/>
        </w:rPr>
      </w:pPr>
    </w:p>
    <w:p w:rsidR="00E138A1" w:rsidRDefault="00E138A1" w:rsidP="00E138A1">
      <w:pPr>
        <w:spacing w:before="120"/>
        <w:rPr>
          <w:rFonts w:ascii="Arial" w:hAnsi="Arial" w:cs="Arial"/>
        </w:rPr>
      </w:pPr>
      <w:r>
        <w:rPr>
          <w:rFonts w:ascii="Arial" w:hAnsi="Arial" w:cs="Arial"/>
          <w:vertAlign w:val="subscript"/>
        </w:rPr>
        <w:t>Д</w:t>
      </w:r>
      <w:r>
        <w:rPr>
          <w:rFonts w:ascii="Arial" w:hAnsi="Arial" w:cs="Arial"/>
        </w:rPr>
        <w:t xml:space="preserve"> - процент выполненных работ;</w:t>
      </w:r>
    </w:p>
    <w:p w:rsidR="00E138A1" w:rsidRDefault="00E138A1" w:rsidP="00E138A1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Д</w:t>
      </w:r>
      <w:r>
        <w:rPr>
          <w:rFonts w:ascii="Arial" w:hAnsi="Arial" w:cs="Arial"/>
          <w:vertAlign w:val="subscript"/>
        </w:rPr>
        <w:t>в</w:t>
      </w:r>
      <w:proofErr w:type="spellEnd"/>
      <w:r>
        <w:rPr>
          <w:rFonts w:ascii="Arial" w:hAnsi="Arial" w:cs="Arial"/>
          <w:vertAlign w:val="subscript"/>
        </w:rPr>
        <w:t xml:space="preserve">  </w:t>
      </w:r>
      <w:r>
        <w:rPr>
          <w:rFonts w:ascii="Arial" w:hAnsi="Arial" w:cs="Arial"/>
        </w:rPr>
        <w:t xml:space="preserve">  - количество, вырубленных, опиленных деревьев;</w:t>
      </w:r>
    </w:p>
    <w:p w:rsidR="00E138A1" w:rsidRDefault="00E138A1" w:rsidP="00E138A1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Дк</w:t>
      </w:r>
      <w:proofErr w:type="spellEnd"/>
      <w:r>
        <w:rPr>
          <w:rFonts w:ascii="Arial" w:hAnsi="Arial" w:cs="Arial"/>
        </w:rPr>
        <w:t xml:space="preserve">   - количество деревьев по контракту.</w:t>
      </w:r>
    </w:p>
    <w:p w:rsidR="00E138A1" w:rsidRDefault="00E138A1" w:rsidP="00E138A1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E138A1" w:rsidRDefault="00E138A1" w:rsidP="00E138A1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E138A1" w:rsidRDefault="00E138A1" w:rsidP="00E138A1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«Ликвидация несанкционированных свалок». Показатель рассчитывается по итогам года: выполнение работ по вырубке и опиловке аварийных деревьев на территории </w:t>
      </w:r>
      <w:proofErr w:type="spellStart"/>
      <w:r>
        <w:rPr>
          <w:rFonts w:ascii="Arial" w:hAnsi="Arial" w:cs="Arial"/>
        </w:rPr>
        <w:t>г.о</w:t>
      </w:r>
      <w:proofErr w:type="spellEnd"/>
      <w:r>
        <w:rPr>
          <w:rFonts w:ascii="Arial" w:hAnsi="Arial" w:cs="Arial"/>
        </w:rPr>
        <w:t xml:space="preserve">. Люберцы в соответствии с заключенным контрактом. </w:t>
      </w:r>
    </w:p>
    <w:p w:rsidR="00E138A1" w:rsidRDefault="00E138A1" w:rsidP="00E138A1">
      <w:pPr>
        <w:spacing w:before="120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501015</wp:posOffset>
                </wp:positionH>
                <wp:positionV relativeFrom="paragraph">
                  <wp:posOffset>102870</wp:posOffset>
                </wp:positionV>
                <wp:extent cx="502920" cy="685800"/>
                <wp:effectExtent l="0" t="0" r="0" b="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38A1" w:rsidRDefault="00E138A1" w:rsidP="00E138A1">
                            <w:pPr>
                              <w:rPr>
                                <w:vertAlign w:val="subscript"/>
                              </w:rPr>
                            </w:pPr>
                            <w:proofErr w:type="spellStart"/>
                            <w:r>
                              <w:t>Мв</w:t>
                            </w:r>
                            <w:proofErr w:type="spellEnd"/>
                          </w:p>
                          <w:p w:rsidR="00E138A1" w:rsidRDefault="00E138A1" w:rsidP="00E138A1">
                            <w:pPr>
                              <w:rPr>
                                <w:vertAlign w:val="subscript"/>
                              </w:rPr>
                            </w:pPr>
                          </w:p>
                          <w:p w:rsidR="00E138A1" w:rsidRDefault="00E138A1" w:rsidP="00E138A1">
                            <w:pPr>
                              <w:rPr>
                                <w:vertAlign w:val="subscript"/>
                              </w:rPr>
                            </w:pPr>
                            <w:proofErr w:type="spellStart"/>
                            <w:r>
                              <w:rPr>
                                <w:vertAlign w:val="subscript"/>
                              </w:rPr>
                              <w:t>Мк</w:t>
                            </w:r>
                            <w:proofErr w:type="spellEnd"/>
                          </w:p>
                          <w:p w:rsidR="00E138A1" w:rsidRDefault="00E138A1" w:rsidP="00E138A1">
                            <w:pPr>
                              <w:spacing w:line="20" w:lineRule="exact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__</w:t>
                            </w:r>
                          </w:p>
                          <w:p w:rsidR="00E138A1" w:rsidRDefault="00E138A1" w:rsidP="00E138A1">
                            <w:pPr>
                              <w:spacing w:line="240" w:lineRule="exact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" o:spid="_x0000_s1028" type="#_x0000_t202" style="position:absolute;margin-left:39.45pt;margin-top:8.1pt;width:39.6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" stroked="f">
                <v:textbox>
                  <w:txbxContent>
                    <w:p w:rsidR="00E138A1" w:rsidRDefault="00E138A1" w:rsidP="00E138A1">
                      <w:pPr>
                        <w:rPr>
                          <w:vertAlign w:val="subscript"/>
                        </w:rPr>
                      </w:pPr>
                      <w:proofErr w:type="spellStart"/>
                      <w:r>
                        <w:t>Мв</w:t>
                      </w:r>
                      <w:proofErr w:type="spellEnd"/>
                    </w:p>
                    <w:p w:rsidR="00E138A1" w:rsidRDefault="00E138A1" w:rsidP="00E138A1">
                      <w:pPr>
                        <w:rPr>
                          <w:vertAlign w:val="subscript"/>
                        </w:rPr>
                      </w:pPr>
                    </w:p>
                    <w:p w:rsidR="00E138A1" w:rsidRDefault="00E138A1" w:rsidP="00E138A1">
                      <w:pPr>
                        <w:rPr>
                          <w:vertAlign w:val="subscript"/>
                        </w:rPr>
                      </w:pPr>
                      <w:proofErr w:type="spellStart"/>
                      <w:r>
                        <w:rPr>
                          <w:vertAlign w:val="subscript"/>
                        </w:rPr>
                        <w:t>Мк</w:t>
                      </w:r>
                      <w:proofErr w:type="spellEnd"/>
                    </w:p>
                    <w:p w:rsidR="00E138A1" w:rsidRDefault="00E138A1" w:rsidP="00E138A1">
                      <w:pPr>
                        <w:spacing w:line="20" w:lineRule="exact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__</w:t>
                      </w:r>
                    </w:p>
                    <w:p w:rsidR="00E138A1" w:rsidRDefault="00E138A1" w:rsidP="00E138A1">
                      <w:pPr>
                        <w:spacing w:line="240" w:lineRule="exact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</w:p>
    <w:p w:rsidR="00E138A1" w:rsidRDefault="00E138A1" w:rsidP="00E138A1">
      <w:pPr>
        <w:spacing w:before="120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505460</wp:posOffset>
                </wp:positionH>
                <wp:positionV relativeFrom="paragraph">
                  <wp:posOffset>191135</wp:posOffset>
                </wp:positionV>
                <wp:extent cx="413385" cy="0"/>
                <wp:effectExtent l="0" t="0" r="24765" b="1905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1338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39.8pt,15.05pt" to="72.3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" strokecolor="black [3040]" strokeweight="1pt">
                <o:lock v:ext="edit" shapetype="f"/>
              </v:line>
            </w:pict>
          </mc:Fallback>
        </mc:AlternateContent>
      </w:r>
      <w:r>
        <w:rPr>
          <w:rFonts w:ascii="Arial" w:hAnsi="Arial" w:cs="Arial"/>
        </w:rPr>
        <w:t>М</w:t>
      </w:r>
      <w:r>
        <w:rPr>
          <w:rFonts w:ascii="Arial" w:hAnsi="Arial" w:cs="Arial"/>
          <w:vertAlign w:val="subscript"/>
        </w:rPr>
        <w:t>%</w:t>
      </w:r>
      <w:r>
        <w:rPr>
          <w:rFonts w:ascii="Arial" w:hAnsi="Arial" w:cs="Arial"/>
        </w:rPr>
        <w:t xml:space="preserve"> =                   *100 %</w:t>
      </w:r>
    </w:p>
    <w:p w:rsidR="00E138A1" w:rsidRDefault="00E138A1" w:rsidP="00E138A1">
      <w:pPr>
        <w:spacing w:before="120"/>
        <w:rPr>
          <w:rFonts w:ascii="Arial" w:hAnsi="Arial" w:cs="Arial"/>
        </w:rPr>
      </w:pPr>
    </w:p>
    <w:p w:rsidR="00E138A1" w:rsidRDefault="00E138A1" w:rsidP="00E138A1">
      <w:pPr>
        <w:spacing w:before="120"/>
        <w:rPr>
          <w:rFonts w:ascii="Arial" w:hAnsi="Arial" w:cs="Arial"/>
        </w:rPr>
      </w:pPr>
      <w:r>
        <w:rPr>
          <w:rFonts w:ascii="Arial" w:hAnsi="Arial" w:cs="Arial"/>
          <w:vertAlign w:val="subscript"/>
        </w:rPr>
        <w:t>М</w:t>
      </w:r>
      <w:r>
        <w:rPr>
          <w:rFonts w:ascii="Arial" w:hAnsi="Arial" w:cs="Arial"/>
        </w:rPr>
        <w:t xml:space="preserve"> - процент выполненных работ;</w:t>
      </w:r>
    </w:p>
    <w:p w:rsidR="00E138A1" w:rsidRDefault="00E138A1" w:rsidP="00E138A1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Мв</w:t>
      </w:r>
      <w:proofErr w:type="spellEnd"/>
      <w:r>
        <w:rPr>
          <w:rFonts w:ascii="Arial" w:hAnsi="Arial" w:cs="Arial"/>
          <w:vertAlign w:val="subscript"/>
        </w:rPr>
        <w:t xml:space="preserve">  </w:t>
      </w:r>
      <w:r>
        <w:rPr>
          <w:rFonts w:ascii="Arial" w:hAnsi="Arial" w:cs="Arial"/>
        </w:rPr>
        <w:t xml:space="preserve">  - количество, вывезенного несанкционированного мусора.</w:t>
      </w:r>
    </w:p>
    <w:p w:rsidR="00E138A1" w:rsidRDefault="00E138A1" w:rsidP="00E138A1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Мк</w:t>
      </w:r>
      <w:proofErr w:type="spellEnd"/>
      <w:r>
        <w:rPr>
          <w:rFonts w:ascii="Arial" w:hAnsi="Arial" w:cs="Arial"/>
        </w:rPr>
        <w:t xml:space="preserve">   - количество несанкционированного мусора по контракту.</w:t>
      </w:r>
    </w:p>
    <w:p w:rsidR="00E138A1" w:rsidRDefault="00E138A1" w:rsidP="00E138A1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E138A1" w:rsidRDefault="00E138A1" w:rsidP="00E138A1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E138A1" w:rsidRDefault="00E138A1" w:rsidP="00E138A1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«Новогодние ели», «Светодиодные консоли». Показатель рассчитывается по итогам года: выполнение работ по закупке элементов новогоднего оформления  в соответствии с заключенным контрактом. </w:t>
      </w:r>
    </w:p>
    <w:p w:rsidR="00E138A1" w:rsidRDefault="00E138A1" w:rsidP="00E138A1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«Приобретение модуля программного продукта «МУНГИС» в соответствии с заключенным контрактом на закупку модуля программного продукта «МУНГИС». </w:t>
      </w:r>
    </w:p>
    <w:p w:rsidR="00E138A1" w:rsidRDefault="00E138A1" w:rsidP="00E138A1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«Количество памятников на территории </w:t>
      </w:r>
      <w:proofErr w:type="spellStart"/>
      <w:r>
        <w:rPr>
          <w:rFonts w:ascii="Arial" w:hAnsi="Arial" w:cs="Arial"/>
        </w:rPr>
        <w:t>г.о</w:t>
      </w:r>
      <w:proofErr w:type="spellEnd"/>
      <w:r>
        <w:rPr>
          <w:rFonts w:ascii="Arial" w:hAnsi="Arial" w:cs="Arial"/>
        </w:rPr>
        <w:t xml:space="preserve">. Люберцы». Количество памятников расположенных на территории </w:t>
      </w:r>
      <w:proofErr w:type="spellStart"/>
      <w:r>
        <w:rPr>
          <w:rFonts w:ascii="Arial" w:hAnsi="Arial" w:cs="Arial"/>
        </w:rPr>
        <w:t>г.о</w:t>
      </w:r>
      <w:proofErr w:type="spellEnd"/>
      <w:r>
        <w:rPr>
          <w:rFonts w:ascii="Arial" w:hAnsi="Arial" w:cs="Arial"/>
        </w:rPr>
        <w:t xml:space="preserve">. </w:t>
      </w:r>
      <w:proofErr w:type="gramStart"/>
      <w:r>
        <w:rPr>
          <w:rFonts w:ascii="Arial" w:hAnsi="Arial" w:cs="Arial"/>
        </w:rPr>
        <w:t>Люберцы</w:t>
      </w:r>
      <w:proofErr w:type="gramEnd"/>
      <w:r>
        <w:rPr>
          <w:rFonts w:ascii="Arial" w:hAnsi="Arial" w:cs="Arial"/>
        </w:rPr>
        <w:t xml:space="preserve"> в отношении которых проведены мероприятия по содержанию и благоустройству. Показатель рассчитывается по итогам года в соответствии с заключенным контрактом.</w:t>
      </w:r>
    </w:p>
    <w:p w:rsidR="00E138A1" w:rsidRDefault="00E138A1" w:rsidP="00E138A1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«Площадь посадки цветов на территории </w:t>
      </w:r>
      <w:proofErr w:type="spellStart"/>
      <w:r>
        <w:rPr>
          <w:rFonts w:ascii="Arial" w:hAnsi="Arial" w:cs="Arial"/>
        </w:rPr>
        <w:t>г.о</w:t>
      </w:r>
      <w:proofErr w:type="spellEnd"/>
      <w:r>
        <w:rPr>
          <w:rFonts w:ascii="Arial" w:hAnsi="Arial" w:cs="Arial"/>
        </w:rPr>
        <w:t xml:space="preserve">. Люберцы», «Посадка деревьев на территории </w:t>
      </w:r>
      <w:proofErr w:type="spellStart"/>
      <w:r>
        <w:rPr>
          <w:rFonts w:ascii="Arial" w:hAnsi="Arial" w:cs="Arial"/>
        </w:rPr>
        <w:t>г.о</w:t>
      </w:r>
      <w:proofErr w:type="spellEnd"/>
      <w:r>
        <w:rPr>
          <w:rFonts w:ascii="Arial" w:hAnsi="Arial" w:cs="Arial"/>
        </w:rPr>
        <w:t xml:space="preserve">. Люберцы», «Посадка кустарников на территории </w:t>
      </w:r>
      <w:proofErr w:type="spellStart"/>
      <w:r>
        <w:rPr>
          <w:rFonts w:ascii="Arial" w:hAnsi="Arial" w:cs="Arial"/>
        </w:rPr>
        <w:t>г.о</w:t>
      </w:r>
      <w:proofErr w:type="spellEnd"/>
      <w:r>
        <w:rPr>
          <w:rFonts w:ascii="Arial" w:hAnsi="Arial" w:cs="Arial"/>
        </w:rPr>
        <w:t xml:space="preserve">. Люберцы», «Устройство газонов на территории </w:t>
      </w:r>
      <w:proofErr w:type="spellStart"/>
      <w:r>
        <w:rPr>
          <w:rFonts w:ascii="Arial" w:hAnsi="Arial" w:cs="Arial"/>
        </w:rPr>
        <w:t>г.о</w:t>
      </w:r>
      <w:proofErr w:type="spellEnd"/>
      <w:r>
        <w:rPr>
          <w:rFonts w:ascii="Arial" w:hAnsi="Arial" w:cs="Arial"/>
        </w:rPr>
        <w:t>. Люберцы».</w:t>
      </w:r>
      <w:proofErr w:type="gramEnd"/>
      <w:r>
        <w:rPr>
          <w:rFonts w:ascii="Arial" w:hAnsi="Arial" w:cs="Arial"/>
        </w:rPr>
        <w:t xml:space="preserve"> Показатель определяется в соответствии с количеством посаженных деревьев и кустарников, количестве высаженной цветочной рассказы и засеянной площади газонов  на территории </w:t>
      </w:r>
      <w:proofErr w:type="spellStart"/>
      <w:r>
        <w:rPr>
          <w:rFonts w:ascii="Arial" w:hAnsi="Arial" w:cs="Arial"/>
        </w:rPr>
        <w:t>г.о</w:t>
      </w:r>
      <w:proofErr w:type="spellEnd"/>
      <w:r>
        <w:rPr>
          <w:rFonts w:ascii="Arial" w:hAnsi="Arial" w:cs="Arial"/>
        </w:rPr>
        <w:t>. Люберцы за отчетный период. Источник данных акт выполненных работ в соответствии с заключенным контрактом.</w:t>
      </w:r>
    </w:p>
    <w:p w:rsidR="00E138A1" w:rsidRDefault="00E138A1" w:rsidP="00E138A1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«Площадь территорий, освобожденных от незаконно установленных нестационарных объектов», «Количество незаконно установленных нестационарных объектов подлежащих демонтажу и сносу», «Выполнение работ по благоустройству после демонтажа и сноса незаконно установленных нестационарных объектов».  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демонтажа, в соответствии с актом выполненных работ в рамках заключенных контрактов.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года: обращений жителей городского округа Люберцы, заявок жилищных организаций, обследований городских территорий сотрудниками администрации городского округа Люберцы. </w:t>
      </w:r>
    </w:p>
    <w:p w:rsidR="00E138A1" w:rsidRDefault="00E138A1" w:rsidP="00E138A1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«Количество вывезенного автотранспорта с территорий городского округа Люберцы». Источник информации - акты выполненных работ в соответствии с заключенными контрактами. Рассчитывается как количество объектов бесхозного автотранспорта вывезенного с территорий </w:t>
      </w:r>
      <w:proofErr w:type="spellStart"/>
      <w:r>
        <w:rPr>
          <w:rFonts w:ascii="Arial" w:hAnsi="Arial" w:cs="Arial"/>
        </w:rPr>
        <w:t>г.о</w:t>
      </w:r>
      <w:proofErr w:type="spellEnd"/>
      <w:r>
        <w:rPr>
          <w:rFonts w:ascii="Arial" w:hAnsi="Arial" w:cs="Arial"/>
        </w:rPr>
        <w:t xml:space="preserve">. Люберцы. Адресный перечень нахождения </w:t>
      </w:r>
      <w:r>
        <w:rPr>
          <w:rFonts w:ascii="Arial" w:hAnsi="Arial" w:cs="Arial"/>
        </w:rPr>
        <w:lastRenderedPageBreak/>
        <w:t>объектов бесхозного автотранспорта формируется и уточняется ежегодно на основании анализа за период предыдущего года: обращений жителей городского округа Люберцы, заявок жилищных организаций, обследований городских территорий сотрудниками администрации городского округа Люберцы.</w:t>
      </w:r>
    </w:p>
    <w:p w:rsidR="00E138A1" w:rsidRDefault="00E138A1" w:rsidP="00E138A1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«Содержание рабочих мест согласно штатному расписанию». Рассчитывается как фактическое количество рабочих мест МУ «Благоустройство и ЖКХ» подлежащих содержанию в соответствии с утвержденным штатным расписанием.</w:t>
      </w:r>
    </w:p>
    <w:p w:rsidR="00E138A1" w:rsidRDefault="00E138A1" w:rsidP="00E138A1">
      <w:pPr>
        <w:pStyle w:val="ad"/>
        <w:ind w:firstLine="708"/>
        <w:jc w:val="both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«Закупка и содержание техники, обеспечивающей деятельность учреждения». Рассчитываются как количество закупленной техники необходимой для проведения работ в рамках выполнения мероприятий ««Благоустройство и озеленение территории городского округа Люберцы Московской области».</w:t>
      </w:r>
    </w:p>
    <w:p w:rsidR="00E138A1" w:rsidRDefault="00E138A1" w:rsidP="00E138A1">
      <w:pPr>
        <w:pStyle w:val="ad"/>
        <w:ind w:firstLine="708"/>
        <w:jc w:val="both"/>
        <w:rPr>
          <w:rFonts w:ascii="Arial" w:hAnsi="Arial" w:cs="Arial"/>
        </w:rPr>
      </w:pPr>
    </w:p>
    <w:p w:rsidR="00E138A1" w:rsidRDefault="00E138A1" w:rsidP="00E138A1">
      <w:pPr>
        <w:widowControl w:val="0"/>
        <w:autoSpaceDE w:val="0"/>
        <w:autoSpaceDN w:val="0"/>
        <w:adjustRightInd w:val="0"/>
        <w:ind w:firstLine="709"/>
        <w:jc w:val="right"/>
        <w:rPr>
          <w:rFonts w:ascii="Arial" w:hAnsi="Arial" w:cs="Arial"/>
        </w:rPr>
      </w:pPr>
    </w:p>
    <w:p w:rsidR="00E138A1" w:rsidRDefault="00E138A1" w:rsidP="00E138A1">
      <w:pPr>
        <w:widowControl w:val="0"/>
        <w:autoSpaceDE w:val="0"/>
        <w:autoSpaceDN w:val="0"/>
        <w:adjustRightInd w:val="0"/>
        <w:ind w:firstLine="709"/>
        <w:jc w:val="right"/>
        <w:rPr>
          <w:rFonts w:ascii="Arial" w:hAnsi="Arial" w:cs="Arial"/>
        </w:rPr>
      </w:pPr>
    </w:p>
    <w:p w:rsidR="00E138A1" w:rsidRDefault="00E138A1" w:rsidP="00E138A1">
      <w:pPr>
        <w:rPr>
          <w:rFonts w:ascii="Arial" w:hAnsi="Arial" w:cs="Arial"/>
        </w:rPr>
        <w:sectPr w:rsidR="00E138A1">
          <w:pgSz w:w="11906" w:h="16838"/>
          <w:pgMar w:top="1134" w:right="567" w:bottom="1134" w:left="1134" w:header="567" w:footer="567" w:gutter="0"/>
          <w:cols w:space="720"/>
        </w:sectPr>
      </w:pPr>
    </w:p>
    <w:p w:rsidR="00E138A1" w:rsidRDefault="00E138A1" w:rsidP="00E138A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 № 1</w:t>
      </w:r>
    </w:p>
    <w:p w:rsidR="00E138A1" w:rsidRDefault="00E138A1" w:rsidP="00E138A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к муниципальной программе городского округа Люберцы</w:t>
      </w:r>
    </w:p>
    <w:p w:rsidR="00E138A1" w:rsidRDefault="00E138A1" w:rsidP="00E138A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«Благоустройство и озеленение территории городского округа Люберцы Московской области»</w:t>
      </w:r>
    </w:p>
    <w:p w:rsidR="00E138A1" w:rsidRDefault="00E138A1" w:rsidP="00E138A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E138A1" w:rsidRDefault="00E138A1" w:rsidP="00E138A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E138A1" w:rsidRDefault="00E138A1" w:rsidP="00E138A1">
      <w:pPr>
        <w:pStyle w:val="ad"/>
        <w:rPr>
          <w:rFonts w:ascii="Arial" w:hAnsi="Arial" w:cs="Arial"/>
        </w:rPr>
      </w:pPr>
      <w:r>
        <w:rPr>
          <w:rFonts w:ascii="Arial" w:hAnsi="Arial" w:cs="Arial"/>
        </w:rPr>
        <w:t>Паспорт подпрограммы ««Благоустройство территорий городского округа Люберцы Московской области»» муниципальной программы «Благоустройство и озеленение территории городского округа Люберцы Московской области»</w:t>
      </w:r>
    </w:p>
    <w:tbl>
      <w:tblPr>
        <w:tblW w:w="151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7"/>
        <w:gridCol w:w="1417"/>
        <w:gridCol w:w="1983"/>
        <w:gridCol w:w="1560"/>
        <w:gridCol w:w="1417"/>
        <w:gridCol w:w="1418"/>
        <w:gridCol w:w="1701"/>
        <w:gridCol w:w="1559"/>
        <w:gridCol w:w="1843"/>
      </w:tblGrid>
      <w:tr w:rsidR="00E138A1" w:rsidTr="00E138A1">
        <w:trPr>
          <w:trHeight w:val="20"/>
        </w:trPr>
        <w:tc>
          <w:tcPr>
            <w:tcW w:w="15168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Муниципальный  заказчик подпрограммы</w:t>
            </w:r>
          </w:p>
        </w:tc>
        <w:tc>
          <w:tcPr>
            <w:tcW w:w="1290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</w:tr>
      <w:tr w:rsidR="00E138A1" w:rsidTr="00E138A1">
        <w:trPr>
          <w:trHeight w:val="317"/>
        </w:trPr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Источник финансирования</w:t>
            </w:r>
          </w:p>
        </w:tc>
        <w:tc>
          <w:tcPr>
            <w:tcW w:w="9498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 (тыс. рублей)</w:t>
            </w:r>
          </w:p>
        </w:tc>
      </w:tr>
      <w:tr w:rsidR="00E138A1" w:rsidTr="00E138A1">
        <w:trPr>
          <w:trHeight w:val="276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736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2022</w:t>
            </w:r>
          </w:p>
        </w:tc>
      </w:tr>
      <w:tr w:rsidR="00E138A1" w:rsidTr="00E138A1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Всего, в том числе: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1 549 440,00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329 260,00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305 045,00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305 045,00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305 045,00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305 045,00</w:t>
            </w:r>
          </w:p>
        </w:tc>
      </w:tr>
      <w:tr w:rsidR="00E138A1" w:rsidTr="00E138A1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25 225,00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5 045,00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5 045,00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5 045,00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5 045,00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5 045,00</w:t>
            </w:r>
          </w:p>
        </w:tc>
      </w:tr>
      <w:tr w:rsidR="00E138A1" w:rsidTr="00E138A1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1  524 215,00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324 215,00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300 000,00</w:t>
            </w:r>
          </w:p>
        </w:tc>
      </w:tr>
      <w:tr w:rsidR="00E138A1" w:rsidTr="00E138A1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</w:tr>
    </w:tbl>
    <w:p w:rsidR="00E138A1" w:rsidRDefault="00E138A1" w:rsidP="00E138A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E138A1" w:rsidRDefault="00E138A1" w:rsidP="00E138A1">
      <w:pPr>
        <w:pStyle w:val="ad"/>
        <w:rPr>
          <w:rFonts w:ascii="Arial" w:hAnsi="Arial" w:cs="Arial"/>
        </w:rPr>
      </w:pPr>
      <w:r>
        <w:rPr>
          <w:rFonts w:ascii="Arial" w:hAnsi="Arial" w:cs="Arial"/>
        </w:rPr>
        <w:t>Характеристика проблем, решаемых посредством мероприятий.</w:t>
      </w:r>
    </w:p>
    <w:p w:rsidR="00E138A1" w:rsidRDefault="00E138A1" w:rsidP="00E138A1">
      <w:pPr>
        <w:pStyle w:val="ad"/>
        <w:rPr>
          <w:rFonts w:ascii="Arial" w:hAnsi="Arial" w:cs="Arial"/>
        </w:rPr>
      </w:pPr>
    </w:p>
    <w:p w:rsidR="00E138A1" w:rsidRDefault="00E138A1" w:rsidP="00E138A1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  <w:t>Мероприятия Подпрограммы направлены на выполнение работ по благоустройству общественных территорий городского округа Люберцы, в том числе территорий соответствующего функционального назначения (площадей, набережных, улиц, пешеходных зон, скверов, парков, иных территорий) и дворовых территорий.</w:t>
      </w:r>
    </w:p>
    <w:p w:rsidR="00E138A1" w:rsidRDefault="00E138A1" w:rsidP="00E138A1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В рамках указанной Подпрограммы планируется увеличение доли благоустроенных общественных и дворовых территорий от общего количества общественных и дворовых территорий, а так же обеспечение безопасных и комфортных условий проживания граждан в части защиты территорий от неблагоприятного воздействия безнадзорных животных.</w:t>
      </w:r>
    </w:p>
    <w:p w:rsidR="00E138A1" w:rsidRDefault="00E138A1" w:rsidP="00E138A1">
      <w:pPr>
        <w:ind w:firstLine="567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Адресный перечень дворовых территорий для выполнения работ по комплексному благоустройству дворовых территорий на 2018 год, сформирован путем голосования на интернет-портале "</w:t>
      </w:r>
      <w:proofErr w:type="spellStart"/>
      <w:r>
        <w:rPr>
          <w:rFonts w:ascii="Arial" w:hAnsi="Arial" w:cs="Arial"/>
        </w:rPr>
        <w:t>Добродел</w:t>
      </w:r>
      <w:proofErr w:type="spellEnd"/>
      <w:r>
        <w:rPr>
          <w:rFonts w:ascii="Arial" w:hAnsi="Arial" w:cs="Arial"/>
        </w:rPr>
        <w:t>" и на основании обращений граждан к Президенту Российской Федерации, Губернатору Московской области, министру жилищно-коммунального хозяйства Московской области, в Главное управление государственного административно-технического надзора Московской области, в администрацию городского округа Люберцы, а также полученных иными способами.</w:t>
      </w:r>
      <w:proofErr w:type="gramEnd"/>
    </w:p>
    <w:p w:rsidR="00E138A1" w:rsidRDefault="00E138A1" w:rsidP="00E138A1">
      <w:pPr>
        <w:autoSpaceDE w:val="0"/>
        <w:autoSpaceDN w:val="0"/>
        <w:adjustRightInd w:val="0"/>
        <w:ind w:left="27" w:right="27" w:firstLine="68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</w:p>
    <w:p w:rsidR="00E138A1" w:rsidRDefault="00E138A1" w:rsidP="00E138A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E138A1" w:rsidRDefault="00E138A1" w:rsidP="00E138A1">
      <w:pPr>
        <w:pStyle w:val="ad"/>
        <w:rPr>
          <w:rFonts w:ascii="Arial" w:hAnsi="Arial" w:cs="Arial"/>
        </w:rPr>
      </w:pPr>
      <w:r>
        <w:rPr>
          <w:rFonts w:ascii="Arial" w:hAnsi="Arial" w:cs="Arial"/>
        </w:rPr>
        <w:t>Перечень мероприятий подпрограммы «Благоустройство территорий городского округа Люберцы Московской области».</w:t>
      </w:r>
    </w:p>
    <w:p w:rsidR="00E138A1" w:rsidRDefault="00E138A1" w:rsidP="00E138A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tbl>
      <w:tblPr>
        <w:tblW w:w="15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"/>
        <w:gridCol w:w="1281"/>
        <w:gridCol w:w="992"/>
        <w:gridCol w:w="709"/>
        <w:gridCol w:w="992"/>
        <w:gridCol w:w="1561"/>
        <w:gridCol w:w="1418"/>
        <w:gridCol w:w="1277"/>
        <w:gridCol w:w="1135"/>
        <w:gridCol w:w="1277"/>
        <w:gridCol w:w="1276"/>
        <w:gridCol w:w="1135"/>
        <w:gridCol w:w="1697"/>
      </w:tblGrid>
      <w:tr w:rsidR="00E138A1" w:rsidTr="00E138A1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Мероприятия по реализации 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Источники финансирования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Срок исполнения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Всего, (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6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за выполнение мероприятия подпрограммы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Результаты выполнения подпрограммы</w:t>
            </w:r>
          </w:p>
        </w:tc>
      </w:tr>
      <w:tr w:rsidR="00E138A1" w:rsidTr="00E138A1">
        <w:trPr>
          <w:trHeight w:val="20"/>
        </w:trPr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2022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13</w:t>
            </w:r>
          </w:p>
        </w:tc>
      </w:tr>
      <w:tr w:rsidR="00E138A1" w:rsidTr="00E138A1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1.1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1. Основное мероприятие 1.1 Благоустройство территории городского округа Люберцы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192" w:lineRule="auto"/>
              <w:ind w:left="57" w:right="5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right="54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1  524 215,00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right="54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324 215,00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138A1" w:rsidRDefault="00E138A1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300 000,00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138A1" w:rsidRDefault="00E138A1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138A1" w:rsidRDefault="00E138A1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300 000,00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300 000,00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192" w:lineRule="auto"/>
              <w:ind w:left="57" w:right="5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25 225,00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5 045,00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5 045,00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5 045,00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5 045,00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5 045,00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right="54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1 549 440,00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right="54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329 260,00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8A1" w:rsidRDefault="00E138A1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305 045,00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8A1" w:rsidRDefault="00E138A1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305 045,00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8A1" w:rsidRDefault="00E138A1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305 045,00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8A1" w:rsidRDefault="00E138A1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305 045,00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1.1.1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1.1.1 Благоустройство территории городского округа Люберцы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.(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в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т.ч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. благоустройство зон массового отдыха граждан (скверов, аллей и бульваров)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490 000,00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90 000,00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100 000,00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Обеспечение условий для комфортного проживания жителей. Улучшение эстетичного вида территорий городского округа Люберцы.</w:t>
            </w:r>
          </w:p>
        </w:tc>
      </w:tr>
      <w:tr w:rsidR="00E138A1" w:rsidTr="00E138A1">
        <w:trPr>
          <w:trHeight w:val="20"/>
        </w:trPr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490 000,00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90 000,00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100 000,00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1.1.2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1.1.2 Благоустройство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Средства бюджет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а Московской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 xml:space="preserve">01.01.2018 -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31.12.2022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25 225,00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5 045,00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5 045,00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5 045,00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5 045,00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5 045,00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Управление благоустр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ойства администрации городского округа Люберцы Московской области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 xml:space="preserve">Обеспечение безопасных и комфортных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условий проживания граждан</w:t>
            </w:r>
          </w:p>
        </w:tc>
      </w:tr>
      <w:tr w:rsidR="00E138A1" w:rsidTr="00E138A1">
        <w:trPr>
          <w:trHeight w:val="20"/>
        </w:trPr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25 225,00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5 045,00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5 045,00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5 045,00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5 045,00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5 045,00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1.1.3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1.1.3 Комплексное благоустройство дворовых территорий (устройство детских игровых и спортивных площадок).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1 002 400,00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202 400,00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200 000,00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Обеспечение условий для комфортного проживания жителей.</w:t>
            </w:r>
          </w:p>
        </w:tc>
      </w:tr>
      <w:tr w:rsidR="00E138A1" w:rsidTr="00E138A1">
        <w:trPr>
          <w:trHeight w:val="20"/>
        </w:trPr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1 002 400,00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202 400,00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200 000,00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1.1.4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1.1.4 Благоустр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 xml:space="preserve">ойство зон отдыха по ул. Смирновская,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Звуковая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, Октябрьский проспект в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. Люберцы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бюджета городского округа Люберцы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 xml:space="preserve">01.01.2018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- 31.12.2022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благоустройства администрации городского округа Люберцы Московской области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 xml:space="preserve">Обеспечение условий для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комфортного проживания жителей. Улучшение эстетичного вида территорий городского округа Люберцы.</w:t>
            </w:r>
          </w:p>
        </w:tc>
      </w:tr>
      <w:tr w:rsidR="00E138A1" w:rsidTr="00E138A1">
        <w:trPr>
          <w:trHeight w:val="20"/>
        </w:trPr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1.1.5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1.1.5 Благоустройство Октябрьского проспекта 226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. Люберцы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31 815,00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31 815,00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Обеспечение условий для комфортного проживания жителей. Улучшение эстетичного вида территорий городского округа Люберцы.</w:t>
            </w:r>
          </w:p>
        </w:tc>
      </w:tr>
      <w:tr w:rsidR="00E138A1" w:rsidTr="00E138A1">
        <w:trPr>
          <w:trHeight w:val="20"/>
        </w:trPr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31 815,00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31 815,00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 ПО ПОДПРОГРАММЕ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right="54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1 549 440,00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right="54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329 260,00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305 045,00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305045,00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305 045,00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305 045,00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strike/>
                <w:color w:val="000000"/>
                <w:sz w:val="22"/>
                <w:szCs w:val="22"/>
                <w:u w:val="single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25 225,00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5 045,00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5 045,00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5 045,00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5 045,00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5 045,00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strike/>
                <w:color w:val="000000"/>
                <w:sz w:val="22"/>
                <w:szCs w:val="22"/>
                <w:u w:val="single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right="54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1  524 215,00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right="54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324 215,00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138A1" w:rsidRDefault="00E138A1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300 000,00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138A1" w:rsidRDefault="00E138A1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138A1" w:rsidRDefault="00E138A1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300 000,00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300 000,00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strike/>
                <w:color w:val="000000"/>
                <w:sz w:val="22"/>
                <w:szCs w:val="22"/>
                <w:u w:val="single"/>
                <w:lang w:eastAsia="en-US"/>
              </w:rPr>
            </w:pPr>
          </w:p>
        </w:tc>
      </w:tr>
    </w:tbl>
    <w:p w:rsidR="00E138A1" w:rsidRDefault="00E138A1" w:rsidP="00E138A1">
      <w:pPr>
        <w:autoSpaceDE w:val="0"/>
        <w:autoSpaceDN w:val="0"/>
        <w:rPr>
          <w:rFonts w:ascii="Arial" w:hAnsi="Arial" w:cs="Arial"/>
        </w:rPr>
      </w:pPr>
    </w:p>
    <w:p w:rsidR="00E138A1" w:rsidRDefault="00E138A1" w:rsidP="00E138A1">
      <w:pPr>
        <w:autoSpaceDE w:val="0"/>
        <w:autoSpaceDN w:val="0"/>
        <w:rPr>
          <w:rFonts w:ascii="Arial" w:hAnsi="Arial" w:cs="Arial"/>
        </w:rPr>
      </w:pPr>
    </w:p>
    <w:p w:rsidR="00E138A1" w:rsidRDefault="00E138A1" w:rsidP="00E138A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 2</w:t>
      </w:r>
    </w:p>
    <w:p w:rsidR="00E138A1" w:rsidRDefault="00E138A1" w:rsidP="00E138A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к муниципальной программе городского округа Люберцы</w:t>
      </w:r>
    </w:p>
    <w:p w:rsidR="00E138A1" w:rsidRDefault="00E138A1" w:rsidP="00E138A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«Благоустройство и озеленение территории городского округа Люберцы Московской области»</w:t>
      </w:r>
    </w:p>
    <w:p w:rsidR="00E138A1" w:rsidRDefault="00E138A1" w:rsidP="00E138A1">
      <w:pPr>
        <w:autoSpaceDE w:val="0"/>
        <w:autoSpaceDN w:val="0"/>
        <w:adjustRightInd w:val="0"/>
        <w:ind w:left="27" w:right="27"/>
        <w:rPr>
          <w:rFonts w:ascii="Arial" w:hAnsi="Arial" w:cs="Arial"/>
          <w:color w:val="000000"/>
        </w:rPr>
      </w:pPr>
    </w:p>
    <w:p w:rsidR="00E138A1" w:rsidRDefault="00E138A1" w:rsidP="00E138A1">
      <w:pPr>
        <w:pStyle w:val="ad"/>
        <w:rPr>
          <w:rFonts w:ascii="Arial" w:hAnsi="Arial" w:cs="Arial"/>
        </w:rPr>
      </w:pPr>
      <w:r>
        <w:rPr>
          <w:rFonts w:ascii="Arial" w:hAnsi="Arial" w:cs="Arial"/>
        </w:rPr>
        <w:t xml:space="preserve"> Паспорт подпрограммы «Обеспечение комфортной среды проживания в городском округе Люберцы Московской области» муниципальной программы «Благоустройство и озеленение территории городского округа Люберцы Московской области»</w:t>
      </w:r>
    </w:p>
    <w:p w:rsidR="00E138A1" w:rsidRDefault="00E138A1" w:rsidP="00E138A1">
      <w:pPr>
        <w:rPr>
          <w:rFonts w:ascii="Arial" w:hAnsi="Arial" w:cs="Arial"/>
        </w:rPr>
      </w:pPr>
    </w:p>
    <w:tbl>
      <w:tblPr>
        <w:tblStyle w:val="afc"/>
        <w:tblW w:w="15168" w:type="dxa"/>
        <w:tblInd w:w="108" w:type="dxa"/>
        <w:tblLook w:val="04A0" w:firstRow="1" w:lastRow="0" w:firstColumn="1" w:lastColumn="0" w:noHBand="0" w:noVBand="1"/>
      </w:tblPr>
      <w:tblGrid>
        <w:gridCol w:w="2182"/>
        <w:gridCol w:w="2038"/>
        <w:gridCol w:w="2181"/>
        <w:gridCol w:w="1475"/>
        <w:gridCol w:w="1409"/>
        <w:gridCol w:w="1475"/>
        <w:gridCol w:w="1475"/>
        <w:gridCol w:w="1475"/>
        <w:gridCol w:w="1458"/>
      </w:tblGrid>
      <w:tr w:rsidR="00E138A1" w:rsidTr="00E138A1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Муниципальный заказчик подпрограммы</w:t>
            </w:r>
          </w:p>
        </w:tc>
        <w:tc>
          <w:tcPr>
            <w:tcW w:w="129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</w:tr>
      <w:tr w:rsidR="00E138A1" w:rsidTr="00E138A1">
        <w:tc>
          <w:tcPr>
            <w:tcW w:w="2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Источники финансирования подпрограммы,</w:t>
            </w:r>
          </w:p>
          <w:p w:rsidR="00E138A1" w:rsidRDefault="00E138A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по годам реализации и главным распорядителям </w:t>
            </w:r>
          </w:p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 бюджетных средств, в том числе по годам:</w:t>
            </w:r>
          </w:p>
        </w:tc>
        <w:tc>
          <w:tcPr>
            <w:tcW w:w="2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Источник финансирования</w:t>
            </w:r>
          </w:p>
        </w:tc>
        <w:tc>
          <w:tcPr>
            <w:tcW w:w="8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 (тыс. рублей)</w:t>
            </w:r>
          </w:p>
        </w:tc>
      </w:tr>
      <w:tr w:rsidR="00E138A1" w:rsidTr="00E138A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2018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2019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2020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2021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2022</w:t>
            </w:r>
          </w:p>
        </w:tc>
      </w:tr>
      <w:tr w:rsidR="00E138A1" w:rsidTr="00E138A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Всего, в том числе: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576 306,42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155 106,42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105 300,00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105 300,00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105 300,00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105 300,00</w:t>
            </w:r>
          </w:p>
        </w:tc>
      </w:tr>
      <w:tr w:rsidR="00E138A1" w:rsidTr="00E138A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15 306,42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15 306,42 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</w:tr>
      <w:tr w:rsidR="00E138A1" w:rsidTr="00E138A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561 000,00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139 800,00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105 300,00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105 300,00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105 300,00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105 300,00</w:t>
            </w:r>
          </w:p>
        </w:tc>
      </w:tr>
      <w:tr w:rsidR="00E138A1" w:rsidTr="00E138A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</w:tr>
    </w:tbl>
    <w:p w:rsidR="00E138A1" w:rsidRDefault="00E138A1" w:rsidP="00E138A1">
      <w:pPr>
        <w:rPr>
          <w:rFonts w:ascii="Arial" w:hAnsi="Arial" w:cs="Arial"/>
        </w:rPr>
      </w:pPr>
    </w:p>
    <w:p w:rsidR="00E138A1" w:rsidRDefault="00E138A1" w:rsidP="00E138A1">
      <w:pPr>
        <w:pStyle w:val="ad"/>
        <w:jc w:val="left"/>
        <w:rPr>
          <w:rFonts w:ascii="Arial" w:hAnsi="Arial" w:cs="Arial"/>
        </w:rPr>
      </w:pPr>
      <w:r>
        <w:rPr>
          <w:rFonts w:ascii="Arial" w:hAnsi="Arial" w:cs="Arial"/>
        </w:rPr>
        <w:t>Характеристика проблем, решаемых посредством мероприятий.</w:t>
      </w:r>
    </w:p>
    <w:p w:rsidR="00E138A1" w:rsidRDefault="00E138A1" w:rsidP="00E138A1">
      <w:pPr>
        <w:pStyle w:val="ad"/>
        <w:rPr>
          <w:rFonts w:ascii="Arial" w:hAnsi="Arial" w:cs="Arial"/>
        </w:rPr>
      </w:pPr>
    </w:p>
    <w:p w:rsidR="00E138A1" w:rsidRDefault="00E138A1" w:rsidP="00E138A1">
      <w:pPr>
        <w:ind w:firstLine="567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Мероприятия Подпрограммы направлены на выполнение работ по содержанию территорий  городского округа Люберцы в зимний и летний период,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</w:t>
      </w:r>
      <w:proofErr w:type="gramEnd"/>
    </w:p>
    <w:p w:rsidR="00E138A1" w:rsidRDefault="00E138A1" w:rsidP="00E138A1">
      <w:pPr>
        <w:ind w:firstLine="567"/>
        <w:jc w:val="both"/>
        <w:rPr>
          <w:rFonts w:ascii="Arial" w:hAnsi="Arial" w:cs="Arial"/>
        </w:rPr>
      </w:pPr>
    </w:p>
    <w:p w:rsidR="00E138A1" w:rsidRDefault="00E138A1" w:rsidP="00E138A1">
      <w:pPr>
        <w:ind w:firstLine="567"/>
        <w:jc w:val="both"/>
        <w:rPr>
          <w:rFonts w:ascii="Arial" w:hAnsi="Arial" w:cs="Arial"/>
        </w:rPr>
      </w:pPr>
    </w:p>
    <w:p w:rsidR="00E138A1" w:rsidRDefault="00E138A1" w:rsidP="00E138A1">
      <w:pPr>
        <w:pStyle w:val="ab"/>
        <w:ind w:left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Перечень мероприятий подпрограммы «Обеспечение комфортной среды проживания в городском округе Люберцы Московской области»</w:t>
      </w:r>
    </w:p>
    <w:p w:rsidR="00E138A1" w:rsidRDefault="00E138A1" w:rsidP="00E138A1">
      <w:pPr>
        <w:autoSpaceDE w:val="0"/>
        <w:autoSpaceDN w:val="0"/>
        <w:adjustRightInd w:val="0"/>
        <w:ind w:left="27" w:right="27"/>
        <w:rPr>
          <w:rFonts w:ascii="Arial" w:hAnsi="Arial" w:cs="Arial"/>
          <w:color w:val="000000"/>
        </w:rPr>
      </w:pPr>
    </w:p>
    <w:p w:rsidR="00E138A1" w:rsidRDefault="00E138A1" w:rsidP="00E138A1">
      <w:pPr>
        <w:autoSpaceDE w:val="0"/>
        <w:autoSpaceDN w:val="0"/>
        <w:adjustRightInd w:val="0"/>
        <w:ind w:left="27" w:right="27"/>
        <w:rPr>
          <w:rFonts w:ascii="Arial" w:hAnsi="Arial" w:cs="Arial"/>
          <w:color w:val="000000"/>
        </w:rPr>
      </w:pPr>
    </w:p>
    <w:tbl>
      <w:tblPr>
        <w:tblW w:w="15165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"/>
        <w:gridCol w:w="1253"/>
        <w:gridCol w:w="1274"/>
        <w:gridCol w:w="709"/>
        <w:gridCol w:w="1134"/>
        <w:gridCol w:w="1418"/>
        <w:gridCol w:w="1417"/>
        <w:gridCol w:w="1276"/>
        <w:gridCol w:w="1276"/>
        <w:gridCol w:w="1275"/>
        <w:gridCol w:w="1276"/>
        <w:gridCol w:w="1276"/>
        <w:gridCol w:w="1276"/>
      </w:tblGrid>
      <w:tr w:rsidR="00E138A1" w:rsidTr="00E138A1">
        <w:trPr>
          <w:trHeight w:val="20"/>
        </w:trPr>
        <w:tc>
          <w:tcPr>
            <w:tcW w:w="3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 xml:space="preserve">№ </w:t>
            </w:r>
            <w:proofErr w:type="gramStart"/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п</w:t>
            </w:r>
            <w:proofErr w:type="gramEnd"/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12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Мероприятия по реализации подпрограммы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Источники финансирования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Всего, (</w:t>
            </w:r>
            <w:proofErr w:type="spellStart"/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6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Ответственный</w:t>
            </w:r>
            <w:proofErr w:type="gramEnd"/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 xml:space="preserve"> за выполнение мероприятия подпрограммы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Результаты выполнения подпрограммы</w:t>
            </w:r>
          </w:p>
        </w:tc>
      </w:tr>
      <w:tr w:rsidR="00E138A1" w:rsidTr="00E138A1">
        <w:trPr>
          <w:trHeight w:val="20"/>
        </w:trPr>
        <w:tc>
          <w:tcPr>
            <w:tcW w:w="3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5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2018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2019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2020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2021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2022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13</w:t>
            </w:r>
          </w:p>
        </w:tc>
      </w:tr>
      <w:tr w:rsidR="00E138A1" w:rsidTr="00E138A1">
        <w:trPr>
          <w:trHeight w:val="20"/>
        </w:trPr>
        <w:tc>
          <w:tcPr>
            <w:tcW w:w="3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1.1</w:t>
            </w:r>
          </w:p>
        </w:tc>
        <w:tc>
          <w:tcPr>
            <w:tcW w:w="12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1. Основное мероприятие       1.1 </w:t>
            </w: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 xml:space="preserve">Обеспечение комфортной среды проживания в городском </w:t>
            </w: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lastRenderedPageBreak/>
              <w:t>округе Люберцы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lastRenderedPageBreak/>
              <w:t>Средства бюджета городского округа Люберцы</w:t>
            </w:r>
          </w:p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561 000,00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139 800,00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105 300,00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105 300,00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105 300,00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105 300,00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Управление благоустройства администрации городского округа Люберцы МО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3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5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15 306,42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15 306,42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3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5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576 306,42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155 106,42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105 300,00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105 300,00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105 300,00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105 300,00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3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1.1.1</w:t>
            </w:r>
          </w:p>
        </w:tc>
        <w:tc>
          <w:tcPr>
            <w:tcW w:w="12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1.1.1 Содержание территорий городского округа Люберцы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351 355,15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42 155,15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77 300,00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77 300,00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77 300,00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77 300,00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Управление благоустройства администрации городского округа Люберцы МО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Комплексная уборка территорий городского округа Люберцы</w:t>
            </w:r>
          </w:p>
        </w:tc>
      </w:tr>
      <w:tr w:rsidR="00E138A1" w:rsidTr="00E138A1">
        <w:trPr>
          <w:trHeight w:val="20"/>
        </w:trPr>
        <w:tc>
          <w:tcPr>
            <w:tcW w:w="3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5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351 355,15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42 155,15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77 300,00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77 300,00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77 300,00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77 300,00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3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1.1.2</w:t>
            </w:r>
          </w:p>
        </w:tc>
        <w:tc>
          <w:tcPr>
            <w:tcW w:w="12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1.1.2 Вырубка аварийных и сухостойных деревьев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19 000,00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3 000,00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4 000,00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4 000,00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4 000,00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4 000,00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Управление благоустройства администрации городского округа Люберцы МО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 xml:space="preserve">Ликвидация аварийных деревьев на территории </w:t>
            </w:r>
            <w:proofErr w:type="spellStart"/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г.о</w:t>
            </w:r>
            <w:proofErr w:type="spellEnd"/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. Люберцы</w:t>
            </w:r>
          </w:p>
        </w:tc>
      </w:tr>
      <w:tr w:rsidR="00E138A1" w:rsidTr="00E138A1">
        <w:trPr>
          <w:trHeight w:val="20"/>
        </w:trPr>
        <w:tc>
          <w:tcPr>
            <w:tcW w:w="3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5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19 000,00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3 000,00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4 000,00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4 000,00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4 000,00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4 000,00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3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1.1.3</w:t>
            </w:r>
          </w:p>
        </w:tc>
        <w:tc>
          <w:tcPr>
            <w:tcW w:w="12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 xml:space="preserve">1.1.3 Ликвидация несанкционированных свалок на территории </w:t>
            </w: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lastRenderedPageBreak/>
              <w:t>городского округа Люберцы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lastRenderedPageBreak/>
              <w:t>Средства бюджета городского округа Люберцы</w:t>
            </w:r>
          </w:p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117 000,00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69 000,00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12 000,00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12 000,00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12 000,00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12 000,00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 xml:space="preserve">Управление благоустройства администрации городского округа Люберцы </w:t>
            </w: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lastRenderedPageBreak/>
              <w:t>МО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lastRenderedPageBreak/>
              <w:t xml:space="preserve">Уменьшение количества выявленных несанкционированных свалок мусора на </w:t>
            </w: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lastRenderedPageBreak/>
              <w:t>территории городского округа</w:t>
            </w:r>
          </w:p>
        </w:tc>
      </w:tr>
      <w:tr w:rsidR="00E138A1" w:rsidTr="00E138A1">
        <w:trPr>
          <w:trHeight w:val="20"/>
        </w:trPr>
        <w:tc>
          <w:tcPr>
            <w:tcW w:w="3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5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14 970,04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14 970,04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3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5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131 970,04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83 970,04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12 000,00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12 000,00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12 000,00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12 000,00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3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1.1.4</w:t>
            </w:r>
          </w:p>
        </w:tc>
        <w:tc>
          <w:tcPr>
            <w:tcW w:w="12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1.1.4 Новогоднее оформление городского округа Люберцы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71 000,00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23 000,00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12 000,00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12 000,00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12 000,00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12 000,00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Управление благоустройства администрации городского округа Люберцы МО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Оформление городского округа Люберцы к Новогодним праздникам</w:t>
            </w:r>
          </w:p>
        </w:tc>
      </w:tr>
      <w:tr w:rsidR="00E138A1" w:rsidTr="00E138A1">
        <w:trPr>
          <w:trHeight w:val="20"/>
        </w:trPr>
        <w:tc>
          <w:tcPr>
            <w:tcW w:w="3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5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71 000,00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23 000,00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12 000,00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12 000,00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12 000,00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12 000,00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3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1.1.5</w:t>
            </w:r>
          </w:p>
        </w:tc>
        <w:tc>
          <w:tcPr>
            <w:tcW w:w="12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1.1.5 Ремонт детских игровых и спортивных площадок городского округа Люберцы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Управление благоустройства администрации городского округа Люберцы МО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Содержание и ремонт детских игровых и спортивных площадок в удовлетворительном состоянии</w:t>
            </w:r>
          </w:p>
        </w:tc>
      </w:tr>
      <w:tr w:rsidR="00E138A1" w:rsidTr="00E138A1">
        <w:trPr>
          <w:trHeight w:val="20"/>
        </w:trPr>
        <w:tc>
          <w:tcPr>
            <w:tcW w:w="3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5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30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1.1.6</w:t>
            </w:r>
          </w:p>
        </w:tc>
        <w:tc>
          <w:tcPr>
            <w:tcW w:w="125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1.1.6 Приобретение модуля программного продукта МУНГИС «закрепле</w:t>
            </w: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lastRenderedPageBreak/>
              <w:t>ние территорий уборки»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lastRenderedPageBreak/>
              <w:t>Средства бюджета городского округа Люберцы</w:t>
            </w:r>
          </w:p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2 500,00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2 500,00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 xml:space="preserve">Управление благоустройства администрации городского округа Люберцы </w:t>
            </w: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lastRenderedPageBreak/>
              <w:t>МО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lastRenderedPageBreak/>
              <w:t>Приобретение программного продукта МУНГИС</w:t>
            </w:r>
          </w:p>
        </w:tc>
      </w:tr>
      <w:tr w:rsidR="00E138A1" w:rsidTr="00E138A1">
        <w:trPr>
          <w:trHeight w:val="20"/>
        </w:trPr>
        <w:tc>
          <w:tcPr>
            <w:tcW w:w="3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52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2 500,00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2 500,00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306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lastRenderedPageBreak/>
              <w:t>1.1.7</w:t>
            </w:r>
          </w:p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 xml:space="preserve">Комплексное благоустройство территорий муниципальных образований Московской области (Приобретение малых архитектурных форм, мебели, ограждений, декоративно-художественного (праздничного) освещения, </w:t>
            </w:r>
            <w:proofErr w:type="spellStart"/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улично</w:t>
            </w:r>
            <w:proofErr w:type="spellEnd"/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lastRenderedPageBreak/>
              <w:t>коммунально-бытового оборудования на территории муниципальных  образований Московской области)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lastRenderedPageBreak/>
              <w:t>Средства бюджета городского округа Люберцы</w:t>
            </w:r>
          </w:p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144,85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144,85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Управление благоустройства администрации городского округа Люберцы МО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декоративно-художественного (праздничного) освещения территорий городского округа Люберцы</w:t>
            </w:r>
          </w:p>
        </w:tc>
      </w:tr>
      <w:tr w:rsidR="00E138A1" w:rsidTr="00E138A1">
        <w:trPr>
          <w:trHeight w:val="20"/>
        </w:trPr>
        <w:tc>
          <w:tcPr>
            <w:tcW w:w="306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529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336,38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336,38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306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529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481,23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481,23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306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lastRenderedPageBreak/>
              <w:t>2.1</w:t>
            </w:r>
          </w:p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 xml:space="preserve">2.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Основное мероприятие </w:t>
            </w:r>
          </w:p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2.1 «Внедрение системы раздельного сбора мусорных отходов»</w:t>
            </w:r>
          </w:p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Средства местного бюджета муниципального района (городского округ)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01.01.2018 - 31.12.2022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Управление благоустройства администрации городского округа Люберцы МО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Внедрение раздельного сбора мусорных отходов на территории городского округа Люберцы округа Люберцы</w:t>
            </w:r>
          </w:p>
        </w:tc>
      </w:tr>
      <w:tr w:rsidR="00E138A1" w:rsidTr="00E138A1">
        <w:trPr>
          <w:trHeight w:val="20"/>
        </w:trPr>
        <w:tc>
          <w:tcPr>
            <w:tcW w:w="306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529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0 ,00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0 ,00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0 ,00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30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2.1.1</w:t>
            </w:r>
          </w:p>
        </w:tc>
        <w:tc>
          <w:tcPr>
            <w:tcW w:w="125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2.1.1«Приобретение и установка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контейнеров под раздельные виды мусора»</w:t>
            </w:r>
          </w:p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lastRenderedPageBreak/>
              <w:t xml:space="preserve">Средства бюджета городского </w:t>
            </w: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lastRenderedPageBreak/>
              <w:t>округа Люберцы</w:t>
            </w:r>
          </w:p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lastRenderedPageBreak/>
              <w:t xml:space="preserve">01.01.2018 - </w:t>
            </w: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lastRenderedPageBreak/>
              <w:t>31.12.2022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lastRenderedPageBreak/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0 ,00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0 ,00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0 ,00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Управление благоустро</w:t>
            </w: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lastRenderedPageBreak/>
              <w:t>йства администрации городского округа Люберцы МО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lastRenderedPageBreak/>
              <w:t xml:space="preserve">Внедрение раздельного сбора </w:t>
            </w: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lastRenderedPageBreak/>
              <w:t>мусорных отходов на территории городского округа Люберцы</w:t>
            </w:r>
          </w:p>
        </w:tc>
      </w:tr>
      <w:tr w:rsidR="00E138A1" w:rsidTr="00E138A1">
        <w:trPr>
          <w:trHeight w:val="20"/>
        </w:trPr>
        <w:tc>
          <w:tcPr>
            <w:tcW w:w="3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52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0 ,00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0 ,00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0 ,00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 ПО ПОДПРОГРАММЕ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576 306,42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155 106,42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105 300,00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105 300,00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105 300,00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105 300,00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strike/>
                <w:color w:val="000000"/>
                <w:sz w:val="22"/>
                <w:szCs w:val="22"/>
                <w:u w:val="single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561 000,000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139 800,00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105 300,00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105 300,00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105 300,00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105 300,00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strike/>
                <w:color w:val="000000"/>
                <w:sz w:val="22"/>
                <w:szCs w:val="22"/>
                <w:u w:val="single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15 306,42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15 306,42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right"/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strike/>
                <w:color w:val="000000"/>
                <w:sz w:val="22"/>
                <w:szCs w:val="22"/>
                <w:u w:val="single"/>
                <w:lang w:eastAsia="en-US"/>
              </w:rPr>
            </w:pPr>
          </w:p>
        </w:tc>
      </w:tr>
    </w:tbl>
    <w:p w:rsidR="00E138A1" w:rsidRDefault="00E138A1" w:rsidP="00E138A1">
      <w:pPr>
        <w:autoSpaceDE w:val="0"/>
        <w:autoSpaceDN w:val="0"/>
        <w:adjustRightInd w:val="0"/>
        <w:ind w:left="27" w:right="27"/>
        <w:rPr>
          <w:rFonts w:ascii="Arial" w:hAnsi="Arial" w:cs="Arial"/>
          <w:color w:val="000000"/>
        </w:rPr>
      </w:pPr>
    </w:p>
    <w:p w:rsidR="00E138A1" w:rsidRDefault="00E138A1" w:rsidP="00E138A1">
      <w:pPr>
        <w:autoSpaceDE w:val="0"/>
        <w:autoSpaceDN w:val="0"/>
        <w:adjustRightInd w:val="0"/>
        <w:ind w:left="27" w:right="27"/>
        <w:rPr>
          <w:rFonts w:ascii="Arial" w:hAnsi="Arial" w:cs="Arial"/>
          <w:color w:val="000000"/>
        </w:rPr>
      </w:pPr>
    </w:p>
    <w:p w:rsidR="00E138A1" w:rsidRDefault="00E138A1" w:rsidP="00E138A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 3</w:t>
      </w:r>
    </w:p>
    <w:p w:rsidR="00E138A1" w:rsidRDefault="00E138A1" w:rsidP="00E138A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к муниципальной программе городского округа Люберцы</w:t>
      </w:r>
    </w:p>
    <w:p w:rsidR="00E138A1" w:rsidRDefault="00E138A1" w:rsidP="00E138A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«Благоустройство и озеленение территории городского округа Люберцы Московской области»</w:t>
      </w:r>
    </w:p>
    <w:p w:rsidR="00E138A1" w:rsidRDefault="00E138A1" w:rsidP="00E138A1">
      <w:pPr>
        <w:autoSpaceDE w:val="0"/>
        <w:autoSpaceDN w:val="0"/>
        <w:adjustRightInd w:val="0"/>
        <w:ind w:left="27" w:right="27"/>
        <w:rPr>
          <w:rFonts w:ascii="Arial" w:hAnsi="Arial" w:cs="Arial"/>
          <w:b/>
        </w:rPr>
      </w:pPr>
    </w:p>
    <w:p w:rsidR="00E138A1" w:rsidRDefault="00E138A1" w:rsidP="00E138A1">
      <w:pPr>
        <w:autoSpaceDE w:val="0"/>
        <w:autoSpaceDN w:val="0"/>
        <w:adjustRightInd w:val="0"/>
        <w:ind w:left="27" w:right="27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Паспорт подпрограммы «Ремонт памятников городского округа Люберцы Московской области» муниципальной программы </w:t>
      </w:r>
    </w:p>
    <w:p w:rsidR="00E138A1" w:rsidRDefault="00E138A1" w:rsidP="00E138A1">
      <w:pPr>
        <w:autoSpaceDE w:val="0"/>
        <w:autoSpaceDN w:val="0"/>
        <w:adjustRightInd w:val="0"/>
        <w:ind w:left="27" w:right="27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«Благоустройство и озеленение территории городского округа Люберцы Московской области»</w:t>
      </w:r>
    </w:p>
    <w:p w:rsidR="00E138A1" w:rsidRDefault="00E138A1" w:rsidP="00E138A1">
      <w:pPr>
        <w:autoSpaceDE w:val="0"/>
        <w:autoSpaceDN w:val="0"/>
        <w:adjustRightInd w:val="0"/>
        <w:ind w:left="27" w:right="27"/>
        <w:jc w:val="center"/>
        <w:rPr>
          <w:rFonts w:ascii="Arial" w:hAnsi="Arial" w:cs="Arial"/>
          <w:b/>
        </w:rPr>
      </w:pPr>
    </w:p>
    <w:tbl>
      <w:tblPr>
        <w:tblW w:w="15165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9"/>
        <w:gridCol w:w="1842"/>
        <w:gridCol w:w="2269"/>
        <w:gridCol w:w="1843"/>
        <w:gridCol w:w="1276"/>
        <w:gridCol w:w="1276"/>
        <w:gridCol w:w="1134"/>
        <w:gridCol w:w="1417"/>
        <w:gridCol w:w="1559"/>
      </w:tblGrid>
      <w:tr w:rsidR="00E138A1" w:rsidTr="00E138A1">
        <w:trPr>
          <w:trHeight w:val="20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Муниципальный заказчик подпрограммы</w:t>
            </w:r>
          </w:p>
        </w:tc>
        <w:tc>
          <w:tcPr>
            <w:tcW w:w="1261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</w:tr>
      <w:tr w:rsidR="00E138A1" w:rsidTr="00E138A1">
        <w:trPr>
          <w:trHeight w:val="317"/>
        </w:trPr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Источники финансирования подпрограммы, по годам реализации и главным распорядителям 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Главный распорядитель бюджетных средств</w:t>
            </w:r>
          </w:p>
        </w:tc>
        <w:tc>
          <w:tcPr>
            <w:tcW w:w="22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Источник финансирования</w:t>
            </w:r>
          </w:p>
        </w:tc>
        <w:tc>
          <w:tcPr>
            <w:tcW w:w="8505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 (тыс. рублей)</w:t>
            </w:r>
          </w:p>
        </w:tc>
      </w:tr>
      <w:tr w:rsidR="00E138A1" w:rsidTr="00E138A1">
        <w:trPr>
          <w:trHeight w:val="276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359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2022</w:t>
            </w:r>
          </w:p>
        </w:tc>
      </w:tr>
      <w:tr w:rsidR="00E138A1" w:rsidTr="00E138A1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Администрация городского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округа Люберцы Московской области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Всего, в том числе: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19 000,00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4 000,00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4 000,00</w:t>
            </w:r>
          </w:p>
        </w:tc>
      </w:tr>
      <w:tr w:rsidR="00E138A1" w:rsidTr="00E138A1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</w:tr>
      <w:tr w:rsidR="00E138A1" w:rsidTr="00E138A1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19 000,00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4 000,00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4 000,00</w:t>
            </w:r>
          </w:p>
        </w:tc>
      </w:tr>
      <w:tr w:rsidR="00E138A1" w:rsidTr="00E138A1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</w:tr>
    </w:tbl>
    <w:p w:rsidR="00E138A1" w:rsidRDefault="00E138A1" w:rsidP="00E138A1">
      <w:pPr>
        <w:autoSpaceDE w:val="0"/>
        <w:autoSpaceDN w:val="0"/>
        <w:adjustRightInd w:val="0"/>
        <w:ind w:left="28" w:right="28"/>
        <w:jc w:val="center"/>
        <w:rPr>
          <w:rFonts w:ascii="Arial" w:hAnsi="Arial" w:cs="Arial"/>
          <w:b/>
        </w:rPr>
      </w:pPr>
    </w:p>
    <w:p w:rsidR="00E138A1" w:rsidRDefault="00E138A1" w:rsidP="00E138A1">
      <w:pPr>
        <w:pStyle w:val="ad"/>
        <w:rPr>
          <w:rFonts w:ascii="Arial" w:hAnsi="Arial" w:cs="Arial"/>
        </w:rPr>
      </w:pPr>
      <w:r>
        <w:rPr>
          <w:rFonts w:ascii="Arial" w:hAnsi="Arial" w:cs="Arial"/>
        </w:rPr>
        <w:t>Характеристика проблем, решаемых посредством мероприятий.</w:t>
      </w:r>
    </w:p>
    <w:p w:rsidR="00E138A1" w:rsidRDefault="00E138A1" w:rsidP="00E138A1">
      <w:pPr>
        <w:pStyle w:val="ad"/>
        <w:rPr>
          <w:rFonts w:ascii="Arial" w:hAnsi="Arial" w:cs="Arial"/>
        </w:rPr>
      </w:pPr>
    </w:p>
    <w:p w:rsidR="00E138A1" w:rsidRDefault="00E138A1" w:rsidP="00E138A1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Мероприятия Подпрограммы направлены на сохранение, ремонт и содержание памятников, находящихся на территории городского округа Люберцы. Памятники  расположены на открытом пространстве, подвергаются атмосферным воздействиям и требуют постоянного проведения мероприятий по их восстановлению и сохранению. </w:t>
      </w:r>
    </w:p>
    <w:p w:rsidR="00E138A1" w:rsidRDefault="00E138A1" w:rsidP="00E138A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E138A1" w:rsidRDefault="00E138A1" w:rsidP="00E138A1">
      <w:pPr>
        <w:autoSpaceDE w:val="0"/>
        <w:autoSpaceDN w:val="0"/>
        <w:adjustRightInd w:val="0"/>
        <w:ind w:left="28" w:right="28"/>
        <w:jc w:val="both"/>
        <w:rPr>
          <w:rFonts w:ascii="Arial" w:hAnsi="Arial" w:cs="Arial"/>
          <w:b/>
        </w:rPr>
      </w:pPr>
    </w:p>
    <w:p w:rsidR="00E138A1" w:rsidRDefault="00E138A1" w:rsidP="00E138A1">
      <w:pPr>
        <w:autoSpaceDE w:val="0"/>
        <w:autoSpaceDN w:val="0"/>
        <w:adjustRightInd w:val="0"/>
        <w:ind w:left="28" w:right="28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Перечень мероприятий подпрограммы «Ремонт памятников городского округа Люберцы Московской области»»</w:t>
      </w:r>
    </w:p>
    <w:p w:rsidR="00E138A1" w:rsidRDefault="00E138A1" w:rsidP="00E138A1">
      <w:pPr>
        <w:autoSpaceDE w:val="0"/>
        <w:autoSpaceDN w:val="0"/>
        <w:adjustRightInd w:val="0"/>
        <w:ind w:left="28" w:right="28"/>
        <w:jc w:val="center"/>
        <w:rPr>
          <w:rFonts w:ascii="Arial" w:hAnsi="Arial" w:cs="Arial"/>
          <w:b/>
        </w:rPr>
      </w:pPr>
    </w:p>
    <w:tbl>
      <w:tblPr>
        <w:tblW w:w="151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"/>
        <w:gridCol w:w="828"/>
        <w:gridCol w:w="1296"/>
        <w:gridCol w:w="1556"/>
        <w:gridCol w:w="709"/>
        <w:gridCol w:w="1248"/>
        <w:gridCol w:w="1415"/>
        <w:gridCol w:w="1272"/>
        <w:gridCol w:w="1131"/>
        <w:gridCol w:w="1131"/>
        <w:gridCol w:w="1131"/>
        <w:gridCol w:w="1131"/>
        <w:gridCol w:w="1153"/>
        <w:gridCol w:w="1134"/>
      </w:tblGrid>
      <w:tr w:rsidR="00E138A1" w:rsidTr="00E138A1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12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Мероприятия по реализации подпрограммы</w:t>
            </w:r>
          </w:p>
        </w:tc>
        <w:tc>
          <w:tcPr>
            <w:tcW w:w="15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Источники финансирования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Срок исполнения мероприятия</w:t>
            </w:r>
          </w:p>
        </w:tc>
        <w:tc>
          <w:tcPr>
            <w:tcW w:w="12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4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Всего, (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.)</w:t>
            </w:r>
          </w:p>
        </w:tc>
        <w:tc>
          <w:tcPr>
            <w:tcW w:w="57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1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за выполнение мероприятия подпрограммы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Результаты выполнения подпрограммы</w:t>
            </w:r>
          </w:p>
        </w:tc>
      </w:tr>
      <w:tr w:rsidR="00E138A1" w:rsidTr="00E138A1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2018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2019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2020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2021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2022</w:t>
            </w:r>
          </w:p>
        </w:tc>
        <w:tc>
          <w:tcPr>
            <w:tcW w:w="11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13</w:t>
            </w:r>
          </w:p>
        </w:tc>
      </w:tr>
      <w:tr w:rsidR="00E138A1" w:rsidTr="00E138A1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0" w:right="20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1.1</w:t>
            </w:r>
          </w:p>
        </w:tc>
        <w:tc>
          <w:tcPr>
            <w:tcW w:w="12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1. Основное мероприятие 1.1 Ремонт памятников городского округа Люберцы</w:t>
            </w:r>
          </w:p>
        </w:tc>
        <w:tc>
          <w:tcPr>
            <w:tcW w:w="1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01.01.2018 - 31.12.2022</w:t>
            </w:r>
          </w:p>
        </w:tc>
        <w:tc>
          <w:tcPr>
            <w:tcW w:w="12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19 000,00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3 000,00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4 000,00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4 000,00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4 000,00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4 000,00</w:t>
            </w:r>
          </w:p>
        </w:tc>
        <w:tc>
          <w:tcPr>
            <w:tcW w:w="11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Сохранность объектов культурного наследия» городского округа Люберцы</w:t>
            </w:r>
          </w:p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0" w:right="20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19 000,00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3 000,00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4 000,00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4 000,00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4 000,00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4 000,00</w:t>
            </w:r>
          </w:p>
        </w:tc>
        <w:tc>
          <w:tcPr>
            <w:tcW w:w="11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0" w:right="20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1.1.1</w:t>
            </w:r>
          </w:p>
        </w:tc>
        <w:tc>
          <w:tcPr>
            <w:tcW w:w="12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1.1.1 Сохранение объектов культурного наследия. Ремонт памятников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( 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в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т.ч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. поставка и транспортировка газа)</w:t>
            </w:r>
          </w:p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01.01.2018 - 31.12.2022</w:t>
            </w:r>
          </w:p>
        </w:tc>
        <w:tc>
          <w:tcPr>
            <w:tcW w:w="12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19 000,00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3 000,00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4 000,00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4 000,00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4 000,00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4 000,00</w:t>
            </w:r>
          </w:p>
        </w:tc>
        <w:tc>
          <w:tcPr>
            <w:tcW w:w="11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Сохранность объектов культурного наследия» городского округа Люберцы</w:t>
            </w:r>
          </w:p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0" w:right="20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19 000,00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3 000,00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4 000,00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4 000,00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4 000,00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4 000,00</w:t>
            </w:r>
          </w:p>
        </w:tc>
        <w:tc>
          <w:tcPr>
            <w:tcW w:w="11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0" w:right="20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8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 ПО ПОДПРОГРАММЕ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E138A1" w:rsidRDefault="00E138A1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19 000,00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E138A1" w:rsidRDefault="00E138A1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3 000,00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4 000,00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4 000,00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4 000,00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4 000,00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0" w:right="20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8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E138A1" w:rsidRDefault="00E138A1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19 000,00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E138A1" w:rsidRDefault="00E138A1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3 000,00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4 000,00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4 000,00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4 000,00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4 000,00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</w:tbl>
    <w:p w:rsidR="00E138A1" w:rsidRDefault="00E138A1" w:rsidP="00E138A1">
      <w:pPr>
        <w:autoSpaceDE w:val="0"/>
        <w:autoSpaceDN w:val="0"/>
        <w:rPr>
          <w:rFonts w:ascii="Arial" w:hAnsi="Arial" w:cs="Arial"/>
        </w:rPr>
      </w:pPr>
    </w:p>
    <w:p w:rsidR="00E138A1" w:rsidRDefault="00E138A1" w:rsidP="00E138A1">
      <w:pPr>
        <w:autoSpaceDE w:val="0"/>
        <w:autoSpaceDN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br w:type="textWrapping" w:clear="all"/>
        <w:t>Приложение № 4</w:t>
      </w:r>
    </w:p>
    <w:p w:rsidR="00E138A1" w:rsidRDefault="00E138A1" w:rsidP="00E138A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к муниципальной программе городского округа Люберцы</w:t>
      </w:r>
    </w:p>
    <w:p w:rsidR="00E138A1" w:rsidRDefault="00E138A1" w:rsidP="00E138A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«Благоустройство и озеленение территории городского округа Люберцы Московской области»</w:t>
      </w:r>
    </w:p>
    <w:p w:rsidR="00E138A1" w:rsidRDefault="00E138A1" w:rsidP="00E138A1">
      <w:pPr>
        <w:autoSpaceDE w:val="0"/>
        <w:autoSpaceDN w:val="0"/>
        <w:adjustRightInd w:val="0"/>
        <w:ind w:left="27" w:right="27"/>
        <w:rPr>
          <w:rFonts w:ascii="Arial" w:hAnsi="Arial" w:cs="Arial"/>
          <w:b/>
        </w:rPr>
      </w:pPr>
    </w:p>
    <w:p w:rsidR="00E138A1" w:rsidRDefault="00E138A1" w:rsidP="00E138A1">
      <w:pPr>
        <w:pStyle w:val="ad"/>
        <w:widowControl/>
        <w:adjustRightInd/>
        <w:rPr>
          <w:rFonts w:ascii="Arial" w:hAnsi="Arial" w:cs="Arial"/>
        </w:rPr>
      </w:pPr>
      <w:r>
        <w:rPr>
          <w:rFonts w:ascii="Arial" w:hAnsi="Arial" w:cs="Arial"/>
        </w:rPr>
        <w:t>Паспорт подпрограммы ««Озеленение территорий городского округа Люберцы Московской области»» муниципальной программы «Благоустройство и озеленение территории городского округа Люберцы Московской области»</w:t>
      </w:r>
    </w:p>
    <w:p w:rsidR="00E138A1" w:rsidRDefault="00E138A1" w:rsidP="00E138A1">
      <w:pPr>
        <w:pStyle w:val="ad"/>
        <w:widowControl/>
        <w:adjustRightInd/>
        <w:rPr>
          <w:rFonts w:ascii="Arial" w:hAnsi="Arial" w:cs="Arial"/>
        </w:rPr>
      </w:pPr>
    </w:p>
    <w:tbl>
      <w:tblPr>
        <w:tblW w:w="15165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0"/>
        <w:gridCol w:w="1700"/>
        <w:gridCol w:w="2410"/>
        <w:gridCol w:w="1843"/>
        <w:gridCol w:w="1275"/>
        <w:gridCol w:w="1418"/>
        <w:gridCol w:w="1276"/>
        <w:gridCol w:w="1275"/>
        <w:gridCol w:w="1418"/>
      </w:tblGrid>
      <w:tr w:rsidR="00E138A1" w:rsidTr="00E138A1">
        <w:trPr>
          <w:trHeight w:val="2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Муниципальный заказчик подпрограммы</w:t>
            </w:r>
          </w:p>
        </w:tc>
        <w:tc>
          <w:tcPr>
            <w:tcW w:w="1261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</w:tr>
      <w:tr w:rsidR="00E138A1" w:rsidTr="00E138A1">
        <w:trPr>
          <w:trHeight w:val="317"/>
        </w:trPr>
        <w:tc>
          <w:tcPr>
            <w:tcW w:w="2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24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Источник финансирования</w:t>
            </w:r>
          </w:p>
        </w:tc>
        <w:tc>
          <w:tcPr>
            <w:tcW w:w="8505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 (тыс. рублей)</w:t>
            </w:r>
          </w:p>
        </w:tc>
      </w:tr>
      <w:tr w:rsidR="00E138A1" w:rsidTr="00E138A1">
        <w:trPr>
          <w:trHeight w:val="276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218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2022</w:t>
            </w:r>
          </w:p>
        </w:tc>
      </w:tr>
      <w:tr w:rsidR="00E138A1" w:rsidTr="00E138A1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Всего, в том числе: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139 000,00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19 000,00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30 000,00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30 000,00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30 000,00</w:t>
            </w:r>
          </w:p>
        </w:tc>
      </w:tr>
      <w:tr w:rsidR="00E138A1" w:rsidTr="00E138A1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</w:tr>
      <w:tr w:rsidR="00E138A1" w:rsidTr="00E138A1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139 000,00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19 000,00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30 000,00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30 000,00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30 000,00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30 000,00</w:t>
            </w:r>
          </w:p>
        </w:tc>
      </w:tr>
      <w:tr w:rsidR="00E138A1" w:rsidTr="00E138A1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</w:tr>
    </w:tbl>
    <w:p w:rsidR="00E138A1" w:rsidRDefault="00E138A1" w:rsidP="00E138A1">
      <w:pPr>
        <w:autoSpaceDE w:val="0"/>
        <w:autoSpaceDN w:val="0"/>
        <w:adjustRightInd w:val="0"/>
        <w:ind w:left="28" w:right="28"/>
        <w:rPr>
          <w:rFonts w:ascii="Arial" w:hAnsi="Arial" w:cs="Arial"/>
          <w:color w:val="000000"/>
        </w:rPr>
      </w:pPr>
    </w:p>
    <w:p w:rsidR="00E138A1" w:rsidRDefault="00E138A1" w:rsidP="00E138A1">
      <w:pPr>
        <w:pStyle w:val="ad"/>
        <w:widowControl/>
        <w:adjustRightInd/>
        <w:rPr>
          <w:rFonts w:ascii="Arial" w:hAnsi="Arial" w:cs="Arial"/>
        </w:rPr>
      </w:pPr>
    </w:p>
    <w:p w:rsidR="00E138A1" w:rsidRDefault="00E138A1" w:rsidP="00E138A1">
      <w:pPr>
        <w:pStyle w:val="ad"/>
        <w:rPr>
          <w:rFonts w:ascii="Arial" w:hAnsi="Arial" w:cs="Arial"/>
        </w:rPr>
      </w:pPr>
      <w:r>
        <w:rPr>
          <w:rFonts w:ascii="Arial" w:hAnsi="Arial" w:cs="Arial"/>
        </w:rPr>
        <w:t>Характеристика проблем, решаемых посредством мероприятий.</w:t>
      </w:r>
    </w:p>
    <w:p w:rsidR="00E138A1" w:rsidRDefault="00E138A1" w:rsidP="00E138A1">
      <w:pPr>
        <w:pStyle w:val="ad"/>
        <w:rPr>
          <w:rFonts w:ascii="Arial" w:hAnsi="Arial" w:cs="Arial"/>
        </w:rPr>
      </w:pPr>
    </w:p>
    <w:p w:rsidR="00E138A1" w:rsidRDefault="00E138A1" w:rsidP="00E138A1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Мероприятия Подпрограммы направлены на проведения работ по озеленению территорий городского округа Люберцы и улучшения экологической обстановки в округе, а так же проведение работ по цветочному оформлению в целях повышение эстетической привлекательности территории города Люберцы, создание благоприятных условий для проживания населения.        </w:t>
      </w:r>
    </w:p>
    <w:p w:rsidR="00E138A1" w:rsidRDefault="00E138A1" w:rsidP="00E138A1">
      <w:pPr>
        <w:ind w:firstLine="567"/>
        <w:jc w:val="both"/>
        <w:rPr>
          <w:rFonts w:ascii="Arial" w:hAnsi="Arial" w:cs="Arial"/>
        </w:rPr>
      </w:pPr>
    </w:p>
    <w:p w:rsidR="00E138A1" w:rsidRDefault="00E138A1" w:rsidP="00E138A1">
      <w:pPr>
        <w:pStyle w:val="ad"/>
        <w:widowControl/>
        <w:adjustRightInd/>
        <w:rPr>
          <w:rFonts w:ascii="Arial" w:hAnsi="Arial" w:cs="Arial"/>
        </w:rPr>
      </w:pPr>
    </w:p>
    <w:p w:rsidR="00E138A1" w:rsidRDefault="00E138A1" w:rsidP="00E138A1">
      <w:pPr>
        <w:pStyle w:val="ad"/>
        <w:widowControl/>
        <w:adjustRightInd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Перечень мероприятий подпрограммы «Озеленение территорий городского округа Люберцы Московской области»</w:t>
      </w:r>
    </w:p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"/>
        <w:gridCol w:w="404"/>
        <w:gridCol w:w="1225"/>
        <w:gridCol w:w="1134"/>
        <w:gridCol w:w="851"/>
        <w:gridCol w:w="1276"/>
        <w:gridCol w:w="1420"/>
        <w:gridCol w:w="1134"/>
        <w:gridCol w:w="1276"/>
        <w:gridCol w:w="1138"/>
        <w:gridCol w:w="1134"/>
        <w:gridCol w:w="1276"/>
        <w:gridCol w:w="1134"/>
        <w:gridCol w:w="1702"/>
        <w:gridCol w:w="426"/>
      </w:tblGrid>
      <w:tr w:rsidR="00E138A1" w:rsidTr="00E138A1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1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Мероприятия по реализации подпрограммы</w:t>
            </w:r>
          </w:p>
        </w:tc>
        <w:tc>
          <w:tcPr>
            <w:tcW w:w="11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4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Всего, (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59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за выполнение мероприятия подпрограммы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Результаты выполнения подпрограммы</w:t>
            </w:r>
          </w:p>
        </w:tc>
        <w:tc>
          <w:tcPr>
            <w:tcW w:w="42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3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2018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2019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2022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42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1.1</w:t>
            </w:r>
          </w:p>
        </w:tc>
        <w:tc>
          <w:tcPr>
            <w:tcW w:w="1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1. Основное мероприятие      1.1 Озеленение территорий городского округа Люберцы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6" w:right="2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139 000,00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19 000,00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30 000,00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30 000,00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30 000,00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30 000,00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Озеленение городского округа Люберцы</w:t>
            </w:r>
          </w:p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Цветочное оформление территорий  городского округа Люберцы</w:t>
            </w:r>
          </w:p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3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139 000,00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19 000,00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30 000,00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30 000,00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30 000,00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30 000,00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1.1.1</w:t>
            </w:r>
          </w:p>
        </w:tc>
        <w:tc>
          <w:tcPr>
            <w:tcW w:w="1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1.1.1 Цветочное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 xml:space="preserve">оформление территорий  городского округа Люберцы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Средства бюджета городског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о округа Люберцы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01.01.2018 - 31.12.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2022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-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86 000,00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14 000,00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18 000,00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18 000,00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18 000,00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18 000,00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Управление благоустр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ойства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 xml:space="preserve">Цветочное оформление территорий 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городского округа Люберцы</w:t>
            </w:r>
          </w:p>
        </w:tc>
        <w:tc>
          <w:tcPr>
            <w:tcW w:w="42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3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86 000,00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14 000,00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18 000,00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18 000,00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18 000,00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18 000,00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1.1.2</w:t>
            </w:r>
          </w:p>
        </w:tc>
        <w:tc>
          <w:tcPr>
            <w:tcW w:w="1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1.1.2 Проведение компенсационного озеленения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53 000,00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12 000,00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12 000,00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12 000,00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12 000,00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Озеленение городского округа Люберцы</w:t>
            </w:r>
          </w:p>
        </w:tc>
        <w:tc>
          <w:tcPr>
            <w:tcW w:w="42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6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3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53 000,00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12 000,00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12 000,00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12 000,00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12 000,00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gridBefore w:val="1"/>
          <w:gridAfter w:val="1"/>
          <w:wBefore w:w="69" w:type="dxa"/>
          <w:wAfter w:w="426" w:type="dxa"/>
          <w:trHeight w:val="20"/>
        </w:trPr>
        <w:tc>
          <w:tcPr>
            <w:tcW w:w="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 ПО ПОДПРОГРАММЕ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139 000,00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19 000,00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30 000,00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30 000,00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30 000,00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30 000,00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gridBefore w:val="1"/>
          <w:gridAfter w:val="1"/>
          <w:wBefore w:w="69" w:type="dxa"/>
          <w:wAfter w:w="426" w:type="dxa"/>
          <w:trHeight w:val="20"/>
        </w:trPr>
        <w:tc>
          <w:tcPr>
            <w:tcW w:w="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139 000,00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19 000,00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30 000,00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30 000,00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30 000,00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30 000,00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</w:tbl>
    <w:p w:rsidR="00E138A1" w:rsidRDefault="00E138A1" w:rsidP="00E138A1">
      <w:pPr>
        <w:pStyle w:val="ad"/>
        <w:widowControl/>
        <w:adjustRightInd/>
        <w:rPr>
          <w:rFonts w:ascii="Arial" w:hAnsi="Arial" w:cs="Arial"/>
        </w:rPr>
      </w:pPr>
    </w:p>
    <w:p w:rsidR="00E138A1" w:rsidRDefault="00E138A1" w:rsidP="00E138A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E138A1" w:rsidRDefault="00E138A1" w:rsidP="00E138A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 5</w:t>
      </w:r>
    </w:p>
    <w:p w:rsidR="00E138A1" w:rsidRDefault="00E138A1" w:rsidP="00E138A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к муниципальной программе городского округа Люберцы</w:t>
      </w:r>
    </w:p>
    <w:p w:rsidR="00E138A1" w:rsidRDefault="00E138A1" w:rsidP="00E138A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«Благоустройство и озеленение территории городского округа Люберцы Московской области»</w:t>
      </w:r>
    </w:p>
    <w:p w:rsidR="00E138A1" w:rsidRDefault="00E138A1" w:rsidP="00E138A1">
      <w:pPr>
        <w:pStyle w:val="ad"/>
        <w:widowControl/>
        <w:adjustRightInd/>
        <w:rPr>
          <w:rFonts w:ascii="Arial" w:hAnsi="Arial" w:cs="Arial"/>
        </w:rPr>
      </w:pPr>
    </w:p>
    <w:p w:rsidR="00E138A1" w:rsidRDefault="00E138A1" w:rsidP="00E138A1">
      <w:pPr>
        <w:pStyle w:val="ad"/>
        <w:widowControl/>
        <w:adjustRightInd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Паспорт подпрограммы ««Благоустройство неосвоенных территорий городского округа Люберцы Московской области»» муниципальной программы «Благоустройство и озеленение территории городского округа Люберцы Московской области»</w:t>
      </w:r>
    </w:p>
    <w:p w:rsidR="00E138A1" w:rsidRDefault="00E138A1" w:rsidP="00E138A1">
      <w:pPr>
        <w:pStyle w:val="ad"/>
        <w:widowControl/>
        <w:adjustRightInd/>
        <w:rPr>
          <w:rFonts w:ascii="Arial" w:hAnsi="Arial" w:cs="Arial"/>
        </w:rPr>
      </w:pPr>
    </w:p>
    <w:tbl>
      <w:tblPr>
        <w:tblW w:w="15165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6"/>
        <w:gridCol w:w="1841"/>
        <w:gridCol w:w="2409"/>
        <w:gridCol w:w="1843"/>
        <w:gridCol w:w="1417"/>
        <w:gridCol w:w="1418"/>
        <w:gridCol w:w="1276"/>
        <w:gridCol w:w="1275"/>
        <w:gridCol w:w="1550"/>
      </w:tblGrid>
      <w:tr w:rsidR="00E138A1" w:rsidTr="00E138A1">
        <w:trPr>
          <w:trHeight w:val="20"/>
        </w:trPr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Муниципальный заказчик подпрограммы</w:t>
            </w:r>
          </w:p>
        </w:tc>
        <w:tc>
          <w:tcPr>
            <w:tcW w:w="1303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</w:tr>
      <w:tr w:rsidR="00E138A1" w:rsidTr="00E138A1">
        <w:trPr>
          <w:trHeight w:val="317"/>
        </w:trPr>
        <w:tc>
          <w:tcPr>
            <w:tcW w:w="21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24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Источник финансирования</w:t>
            </w:r>
          </w:p>
        </w:tc>
        <w:tc>
          <w:tcPr>
            <w:tcW w:w="8779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 (тыс. рублей)</w:t>
            </w:r>
          </w:p>
        </w:tc>
      </w:tr>
      <w:tr w:rsidR="00E138A1" w:rsidTr="00E138A1">
        <w:trPr>
          <w:trHeight w:val="276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325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2021</w:t>
            </w: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2022</w:t>
            </w:r>
          </w:p>
        </w:tc>
      </w:tr>
      <w:tr w:rsidR="00E138A1" w:rsidTr="00E138A1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Всего, в том числе: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80 500,00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2 500,00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19 500,00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19 500,00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19 500,00</w:t>
            </w: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19 500,00</w:t>
            </w:r>
          </w:p>
        </w:tc>
      </w:tr>
      <w:tr w:rsidR="00E138A1" w:rsidTr="00E138A1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</w:tr>
      <w:tr w:rsidR="00E138A1" w:rsidTr="00E138A1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80 500,00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2 500,00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19 500,00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19 500,00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19 500,00</w:t>
            </w: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19 500,00</w:t>
            </w:r>
          </w:p>
        </w:tc>
      </w:tr>
      <w:tr w:rsidR="00E138A1" w:rsidTr="00E138A1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</w:tr>
    </w:tbl>
    <w:p w:rsidR="00E138A1" w:rsidRDefault="00E138A1" w:rsidP="00E138A1">
      <w:pPr>
        <w:autoSpaceDE w:val="0"/>
        <w:autoSpaceDN w:val="0"/>
        <w:adjustRightInd w:val="0"/>
        <w:ind w:left="28" w:right="28"/>
        <w:jc w:val="center"/>
        <w:rPr>
          <w:rFonts w:ascii="Arial" w:hAnsi="Arial" w:cs="Arial"/>
          <w:color w:val="000000"/>
        </w:rPr>
      </w:pPr>
    </w:p>
    <w:p w:rsidR="00E138A1" w:rsidRDefault="00E138A1" w:rsidP="00E138A1">
      <w:pPr>
        <w:pStyle w:val="ad"/>
        <w:rPr>
          <w:rFonts w:ascii="Arial" w:hAnsi="Arial" w:cs="Arial"/>
        </w:rPr>
      </w:pPr>
      <w:r>
        <w:rPr>
          <w:rFonts w:ascii="Arial" w:hAnsi="Arial" w:cs="Arial"/>
        </w:rPr>
        <w:t>Характеристика проблем, решаемых посредством мероприятий.</w:t>
      </w:r>
    </w:p>
    <w:p w:rsidR="00E138A1" w:rsidRDefault="00E138A1" w:rsidP="00E138A1">
      <w:pPr>
        <w:pStyle w:val="ad"/>
        <w:rPr>
          <w:rFonts w:ascii="Arial" w:hAnsi="Arial" w:cs="Arial"/>
        </w:rPr>
      </w:pPr>
    </w:p>
    <w:p w:rsidR="00E138A1" w:rsidRDefault="00E138A1" w:rsidP="00E138A1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proofErr w:type="gramStart"/>
      <w:r>
        <w:rPr>
          <w:rFonts w:ascii="Arial" w:hAnsi="Arial" w:cs="Arial"/>
        </w:rPr>
        <w:t xml:space="preserve">Мероприятия Подпрограммы направлены на выполнение работ, связанных с демонтажем незаконно установленных нестационарных объектов или возведенных на территории </w:t>
      </w:r>
      <w:r>
        <w:rPr>
          <w:rFonts w:ascii="Arial" w:hAnsi="Arial" w:cs="Arial"/>
          <w:lang w:val="en-US"/>
        </w:rPr>
        <w:t> </w:t>
      </w:r>
      <w:r>
        <w:rPr>
          <w:rFonts w:ascii="Arial" w:hAnsi="Arial" w:cs="Arial"/>
        </w:rPr>
        <w:t>городского округа Люберцы</w:t>
      </w:r>
      <w:r>
        <w:rPr>
          <w:rFonts w:ascii="Arial" w:hAnsi="Arial" w:cs="Arial"/>
          <w:lang w:val="en-US"/>
        </w:rPr>
        <w:t> </w:t>
      </w:r>
      <w:r>
        <w:rPr>
          <w:rFonts w:ascii="Arial" w:hAnsi="Arial" w:cs="Arial"/>
        </w:rPr>
        <w:t xml:space="preserve"> нестационарных объектов, предназначенных для осуществления торговли, общественного питания, оказания услуг (павильоны, киоски, лотки, летние кафе и т.п.), хранения (укрытия, стоянки) транспортных средств (металлические тенты, гаражи типа «ракушка» и «пенал», цепи, иные конструкции), а также хозяйственных и вспомогательных построек (сараи</w:t>
      </w:r>
      <w:proofErr w:type="gramEnd"/>
      <w:r>
        <w:rPr>
          <w:rFonts w:ascii="Arial" w:hAnsi="Arial" w:cs="Arial"/>
        </w:rPr>
        <w:t xml:space="preserve">, </w:t>
      </w:r>
      <w:proofErr w:type="gramStart"/>
      <w:r>
        <w:rPr>
          <w:rFonts w:ascii="Arial" w:hAnsi="Arial" w:cs="Arial"/>
        </w:rPr>
        <w:t>будки, голубятни, теплицы и т.п.), ограждений, заборов, рекламных и информационных стендов, щитов (далее – нестационарные объекты).</w:t>
      </w:r>
      <w:proofErr w:type="gramEnd"/>
    </w:p>
    <w:p w:rsidR="00E138A1" w:rsidRDefault="00E138A1" w:rsidP="00E138A1">
      <w:pPr>
        <w:autoSpaceDE w:val="0"/>
        <w:autoSpaceDN w:val="0"/>
        <w:adjustRightInd w:val="0"/>
        <w:ind w:left="28" w:right="28"/>
        <w:jc w:val="both"/>
        <w:rPr>
          <w:rFonts w:ascii="Arial" w:hAnsi="Arial" w:cs="Arial"/>
          <w:color w:val="000000"/>
        </w:rPr>
      </w:pPr>
    </w:p>
    <w:p w:rsidR="00E138A1" w:rsidRDefault="00E138A1" w:rsidP="00E138A1">
      <w:pPr>
        <w:autoSpaceDE w:val="0"/>
        <w:autoSpaceDN w:val="0"/>
        <w:adjustRightInd w:val="0"/>
        <w:ind w:left="28" w:right="28"/>
        <w:jc w:val="center"/>
        <w:rPr>
          <w:rFonts w:ascii="Arial" w:hAnsi="Arial" w:cs="Arial"/>
          <w:color w:val="000000"/>
        </w:rPr>
      </w:pPr>
    </w:p>
    <w:p w:rsidR="00E138A1" w:rsidRDefault="00E138A1" w:rsidP="00E138A1">
      <w:pPr>
        <w:pStyle w:val="ad"/>
        <w:widowControl/>
        <w:adjustRightInd/>
        <w:rPr>
          <w:rFonts w:ascii="Arial" w:hAnsi="Arial" w:cs="Arial"/>
        </w:rPr>
      </w:pPr>
      <w:r>
        <w:rPr>
          <w:rFonts w:ascii="Arial" w:hAnsi="Arial" w:cs="Arial"/>
        </w:rPr>
        <w:t>Перечень мероприятий подпрограммы  «Благоустройство неосвоенных территорий городского округа Люберцы Московской области»</w:t>
      </w:r>
    </w:p>
    <w:p w:rsidR="00E138A1" w:rsidRDefault="00E138A1" w:rsidP="00E138A1">
      <w:pPr>
        <w:pStyle w:val="ad"/>
        <w:widowControl/>
        <w:adjustRightInd/>
        <w:rPr>
          <w:rFonts w:ascii="Arial" w:hAnsi="Arial" w:cs="Arial"/>
        </w:rPr>
      </w:pPr>
    </w:p>
    <w:tbl>
      <w:tblPr>
        <w:tblW w:w="15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"/>
        <w:gridCol w:w="15"/>
        <w:gridCol w:w="1403"/>
        <w:gridCol w:w="1276"/>
        <w:gridCol w:w="709"/>
        <w:gridCol w:w="1275"/>
        <w:gridCol w:w="1130"/>
        <w:gridCol w:w="1139"/>
        <w:gridCol w:w="1134"/>
        <w:gridCol w:w="1134"/>
        <w:gridCol w:w="1134"/>
        <w:gridCol w:w="1275"/>
        <w:gridCol w:w="1276"/>
        <w:gridCol w:w="142"/>
        <w:gridCol w:w="1843"/>
      </w:tblGrid>
      <w:tr w:rsidR="00E138A1" w:rsidTr="00E138A1">
        <w:trPr>
          <w:trHeight w:val="20"/>
        </w:trPr>
        <w:tc>
          <w:tcPr>
            <w:tcW w:w="3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14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Мероприятия по реализации подпрограммы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Источники финансирования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Срок исполнения мероприятия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1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Всего, (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58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за выполнение мероприятия подпрограммы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Результаты выполнения подпрограммы</w:t>
            </w:r>
          </w:p>
        </w:tc>
      </w:tr>
      <w:tr w:rsidR="00E138A1" w:rsidTr="00E138A1">
        <w:trPr>
          <w:trHeight w:val="20"/>
        </w:trPr>
        <w:tc>
          <w:tcPr>
            <w:tcW w:w="30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2018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2021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2022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3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13</w:t>
            </w:r>
          </w:p>
        </w:tc>
      </w:tr>
      <w:tr w:rsidR="00E138A1" w:rsidTr="00E138A1">
        <w:trPr>
          <w:trHeight w:val="20"/>
        </w:trPr>
        <w:tc>
          <w:tcPr>
            <w:tcW w:w="3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1.1</w:t>
            </w:r>
          </w:p>
        </w:tc>
        <w:tc>
          <w:tcPr>
            <w:tcW w:w="14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1. Основное мероприятие             1.1 Благоустройство неосвоенных территорий городского округа Люберцы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01.01.2018 - 31.12.2022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80 500,00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19 500,00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19 500,00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19 500,00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19 500,00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30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80 500,00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19 500,00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19 500,00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19 500,00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19 500,00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3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1.1.1</w:t>
            </w:r>
          </w:p>
        </w:tc>
        <w:tc>
          <w:tcPr>
            <w:tcW w:w="14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1.1.1 Демонтаж незаконно установленных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нестационарных объектов и строений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01.01.2018 - 31.12.2022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44 000,00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800,00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10 800,00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10 800,00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10 800,00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10 800,00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Управление благоустройства администр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ации городского округа Люберцы Московской области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 xml:space="preserve">Освобождение  территорий городского округа Люберцы от незаконно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установленных нестационарных объектов</w:t>
            </w:r>
          </w:p>
        </w:tc>
      </w:tr>
      <w:tr w:rsidR="00E138A1" w:rsidTr="00E138A1">
        <w:trPr>
          <w:trHeight w:val="20"/>
        </w:trPr>
        <w:tc>
          <w:tcPr>
            <w:tcW w:w="30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44 000,00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 800,00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10 800,00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10 800,00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10 800,00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10 800,00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3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1.1.2</w:t>
            </w:r>
          </w:p>
        </w:tc>
        <w:tc>
          <w:tcPr>
            <w:tcW w:w="14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1.1.2 Выполнение работ по благоустройству после демонтажа незаконно установленных нестационарных объектов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01.01.2018 - 31.12.2022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32 500,00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1 700,00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7 700,00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7 700,00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7 700,00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7 700,00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Благоустройство территорий городского округа Люберцы</w:t>
            </w:r>
          </w:p>
        </w:tc>
      </w:tr>
      <w:tr w:rsidR="00E138A1" w:rsidTr="00E138A1">
        <w:trPr>
          <w:trHeight w:val="20"/>
        </w:trPr>
        <w:tc>
          <w:tcPr>
            <w:tcW w:w="30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32 500,00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1 700,00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7 700,00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7 700,00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7 700,00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7 700,00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3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1.1.3</w:t>
            </w:r>
          </w:p>
        </w:tc>
        <w:tc>
          <w:tcPr>
            <w:tcW w:w="14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1.1.3 Выполнение работ по вывозу брошенных автомобилей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01.01.2018 - 31.12.2022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4 000,00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1 000,00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1 000,00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Освобождение территорий от незаконно брошенного автотранспорт на территории городского округа Люберцы</w:t>
            </w:r>
          </w:p>
        </w:tc>
      </w:tr>
      <w:tr w:rsidR="00E138A1" w:rsidTr="00E138A1">
        <w:trPr>
          <w:trHeight w:val="20"/>
        </w:trPr>
        <w:tc>
          <w:tcPr>
            <w:tcW w:w="30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4 000,00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1 000,00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1 000,00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 ПО ПОДПРОГРАММЕ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80 500,00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19 500,00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19 500,00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19 500,00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19 500,00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городского округа Люберцы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80 500,00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19 500,00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19 500,00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19 500,00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19 500,00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</w:tbl>
    <w:p w:rsidR="00E138A1" w:rsidRDefault="00E138A1" w:rsidP="00E138A1">
      <w:pPr>
        <w:autoSpaceDE w:val="0"/>
        <w:autoSpaceDN w:val="0"/>
        <w:adjustRightInd w:val="0"/>
        <w:ind w:left="28" w:right="28"/>
        <w:jc w:val="center"/>
        <w:rPr>
          <w:rFonts w:ascii="Arial" w:hAnsi="Arial" w:cs="Arial"/>
          <w:color w:val="000000"/>
        </w:rPr>
      </w:pPr>
    </w:p>
    <w:p w:rsidR="00E138A1" w:rsidRDefault="00E138A1" w:rsidP="00E138A1">
      <w:pPr>
        <w:autoSpaceDE w:val="0"/>
        <w:autoSpaceDN w:val="0"/>
        <w:adjustRightInd w:val="0"/>
        <w:ind w:left="28" w:right="28"/>
        <w:jc w:val="center"/>
        <w:rPr>
          <w:rFonts w:ascii="Arial" w:hAnsi="Arial" w:cs="Arial"/>
          <w:color w:val="000000"/>
        </w:rPr>
      </w:pPr>
    </w:p>
    <w:p w:rsidR="00E138A1" w:rsidRDefault="00E138A1" w:rsidP="00E138A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 6</w:t>
      </w:r>
    </w:p>
    <w:p w:rsidR="00E138A1" w:rsidRDefault="00E138A1" w:rsidP="00E138A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к муниципальной программе городского округа Люберцы</w:t>
      </w:r>
    </w:p>
    <w:p w:rsidR="00E138A1" w:rsidRDefault="00E138A1" w:rsidP="00E138A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«Благоустройство и озеленение территории городского округа Люберцы Московской области»</w:t>
      </w:r>
    </w:p>
    <w:p w:rsidR="00E138A1" w:rsidRDefault="00E138A1" w:rsidP="00E138A1">
      <w:pPr>
        <w:autoSpaceDE w:val="0"/>
        <w:autoSpaceDN w:val="0"/>
        <w:adjustRightInd w:val="0"/>
        <w:ind w:left="28" w:right="28"/>
        <w:jc w:val="center"/>
        <w:rPr>
          <w:rFonts w:ascii="Arial" w:hAnsi="Arial" w:cs="Arial"/>
          <w:color w:val="000000"/>
        </w:rPr>
      </w:pPr>
    </w:p>
    <w:p w:rsidR="00E138A1" w:rsidRDefault="00E138A1" w:rsidP="00E138A1">
      <w:pPr>
        <w:pStyle w:val="ad"/>
        <w:widowControl/>
        <w:adjustRightInd/>
        <w:rPr>
          <w:rFonts w:ascii="Arial" w:hAnsi="Arial" w:cs="Arial"/>
        </w:rPr>
      </w:pPr>
      <w:r>
        <w:rPr>
          <w:rFonts w:ascii="Arial" w:hAnsi="Arial" w:cs="Arial"/>
        </w:rPr>
        <w:t xml:space="preserve">Паспорт подпрограммы ««Обеспечивающая подпрограмма»» муниципальной программы </w:t>
      </w:r>
    </w:p>
    <w:p w:rsidR="00E138A1" w:rsidRDefault="00E138A1" w:rsidP="00E138A1">
      <w:pPr>
        <w:pStyle w:val="ad"/>
        <w:widowControl/>
        <w:adjustRightInd/>
        <w:rPr>
          <w:rFonts w:ascii="Arial" w:hAnsi="Arial" w:cs="Arial"/>
        </w:rPr>
      </w:pPr>
      <w:r>
        <w:rPr>
          <w:rFonts w:ascii="Arial" w:hAnsi="Arial" w:cs="Arial"/>
        </w:rPr>
        <w:t>«Благоустройство и озеленение территории городского округа Люберцы Московской области»</w:t>
      </w:r>
    </w:p>
    <w:p w:rsidR="00E138A1" w:rsidRDefault="00E138A1" w:rsidP="00E138A1">
      <w:pPr>
        <w:autoSpaceDE w:val="0"/>
        <w:autoSpaceDN w:val="0"/>
        <w:adjustRightInd w:val="0"/>
        <w:ind w:left="28" w:right="28"/>
        <w:jc w:val="center"/>
        <w:rPr>
          <w:rFonts w:ascii="Arial" w:hAnsi="Arial" w:cs="Arial"/>
          <w:color w:val="000000"/>
        </w:rPr>
      </w:pPr>
    </w:p>
    <w:tbl>
      <w:tblPr>
        <w:tblW w:w="15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88"/>
        <w:gridCol w:w="1702"/>
        <w:gridCol w:w="1843"/>
        <w:gridCol w:w="1418"/>
        <w:gridCol w:w="1559"/>
        <w:gridCol w:w="1417"/>
        <w:gridCol w:w="1418"/>
        <w:gridCol w:w="1417"/>
        <w:gridCol w:w="1418"/>
      </w:tblGrid>
      <w:tr w:rsidR="00E138A1" w:rsidTr="00E138A1">
        <w:trPr>
          <w:trHeight w:val="20"/>
        </w:trPr>
        <w:tc>
          <w:tcPr>
            <w:tcW w:w="2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Муниципальный заказчик подпрограммы</w:t>
            </w:r>
          </w:p>
        </w:tc>
        <w:tc>
          <w:tcPr>
            <w:tcW w:w="1219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</w:tr>
      <w:tr w:rsidR="00E138A1" w:rsidTr="00E138A1">
        <w:trPr>
          <w:trHeight w:val="317"/>
        </w:trPr>
        <w:tc>
          <w:tcPr>
            <w:tcW w:w="2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Источники финансирования подпрограммы,</w:t>
            </w:r>
          </w:p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по годам реализации и главным распорядителям </w:t>
            </w:r>
          </w:p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 бюджетных средств, в том числе по годам: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Источник финансирования</w:t>
            </w:r>
          </w:p>
        </w:tc>
        <w:tc>
          <w:tcPr>
            <w:tcW w:w="8647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 (тыс. рублей)</w:t>
            </w:r>
          </w:p>
        </w:tc>
      </w:tr>
      <w:tr w:rsidR="00E138A1" w:rsidTr="00E138A1">
        <w:trPr>
          <w:trHeight w:val="276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218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2022</w:t>
            </w:r>
          </w:p>
        </w:tc>
      </w:tr>
      <w:tr w:rsidR="00E138A1" w:rsidTr="00E138A1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Всего, в том числе: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569 479,21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165 479,21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101 000,00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101 000,00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101 000,00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101 000,00</w:t>
            </w:r>
          </w:p>
        </w:tc>
      </w:tr>
      <w:tr w:rsidR="00E138A1" w:rsidTr="00E138A1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</w:tr>
      <w:tr w:rsidR="00E138A1" w:rsidTr="00E138A1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569 479,21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165 479,21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101 000,00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101 000,00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101 000,00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101 000,00</w:t>
            </w:r>
          </w:p>
        </w:tc>
      </w:tr>
      <w:tr w:rsidR="00E138A1" w:rsidTr="00E138A1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</w:tr>
    </w:tbl>
    <w:p w:rsidR="00E138A1" w:rsidRDefault="00E138A1" w:rsidP="00E138A1">
      <w:pPr>
        <w:autoSpaceDE w:val="0"/>
        <w:autoSpaceDN w:val="0"/>
        <w:adjustRightInd w:val="0"/>
        <w:ind w:left="28" w:right="28"/>
        <w:rPr>
          <w:rFonts w:ascii="Arial" w:hAnsi="Arial" w:cs="Arial"/>
          <w:color w:val="000000"/>
        </w:rPr>
      </w:pPr>
    </w:p>
    <w:p w:rsidR="00E138A1" w:rsidRDefault="00E138A1" w:rsidP="00E138A1">
      <w:pPr>
        <w:pStyle w:val="ad"/>
        <w:rPr>
          <w:rFonts w:ascii="Arial" w:hAnsi="Arial" w:cs="Arial"/>
        </w:rPr>
      </w:pPr>
    </w:p>
    <w:p w:rsidR="00E138A1" w:rsidRDefault="00E138A1" w:rsidP="00E138A1">
      <w:pPr>
        <w:pStyle w:val="ad"/>
        <w:rPr>
          <w:rFonts w:ascii="Arial" w:hAnsi="Arial" w:cs="Arial"/>
        </w:rPr>
      </w:pPr>
      <w:r>
        <w:rPr>
          <w:rFonts w:ascii="Arial" w:hAnsi="Arial" w:cs="Arial"/>
        </w:rPr>
        <w:t>Характеристика проблем, решаемых посредством мероприятий.</w:t>
      </w:r>
    </w:p>
    <w:p w:rsidR="00E138A1" w:rsidRDefault="00E138A1" w:rsidP="00E138A1">
      <w:pPr>
        <w:autoSpaceDE w:val="0"/>
        <w:autoSpaceDN w:val="0"/>
        <w:adjustRightInd w:val="0"/>
        <w:ind w:left="28" w:right="28"/>
        <w:jc w:val="center"/>
        <w:rPr>
          <w:rFonts w:ascii="Arial" w:hAnsi="Arial" w:cs="Arial"/>
          <w:color w:val="000000"/>
        </w:rPr>
      </w:pPr>
    </w:p>
    <w:p w:rsidR="00E138A1" w:rsidRDefault="00E138A1" w:rsidP="00E138A1">
      <w:pPr>
        <w:autoSpaceDE w:val="0"/>
        <w:autoSpaceDN w:val="0"/>
        <w:adjustRightInd w:val="0"/>
        <w:ind w:left="28" w:right="28"/>
        <w:jc w:val="center"/>
        <w:rPr>
          <w:rFonts w:ascii="Arial" w:hAnsi="Arial" w:cs="Arial"/>
          <w:color w:val="000000"/>
        </w:rPr>
      </w:pPr>
    </w:p>
    <w:p w:rsidR="00E138A1" w:rsidRDefault="00E138A1" w:rsidP="00E138A1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Мероприятия Подпрограммы направлены на обеспечение деятельности МУ «Благоустройство и ЖКХ, в том числе закупку техники</w:t>
      </w:r>
      <w:proofErr w:type="gramStart"/>
      <w:r>
        <w:rPr>
          <w:rFonts w:ascii="Arial" w:hAnsi="Arial" w:cs="Arial"/>
        </w:rPr>
        <w:t xml:space="preserve"> ,</w:t>
      </w:r>
      <w:proofErr w:type="gramEnd"/>
      <w:r>
        <w:rPr>
          <w:rFonts w:ascii="Arial" w:hAnsi="Arial" w:cs="Arial"/>
        </w:rPr>
        <w:t xml:space="preserve"> работ услуг для полного выполнения мероприятий в рамках »» муниципальной программы «Благоустройство и озеленение территории городского округа Люберцы Московской области».</w:t>
      </w:r>
    </w:p>
    <w:p w:rsidR="00E138A1" w:rsidRDefault="00E138A1" w:rsidP="00E138A1">
      <w:pPr>
        <w:pStyle w:val="ad"/>
        <w:widowControl/>
        <w:adjustRightInd/>
        <w:rPr>
          <w:rFonts w:ascii="Arial" w:hAnsi="Arial" w:cs="Arial"/>
        </w:rPr>
      </w:pPr>
    </w:p>
    <w:p w:rsidR="00E138A1" w:rsidRDefault="00E138A1" w:rsidP="00E138A1">
      <w:pPr>
        <w:pStyle w:val="ad"/>
        <w:widowControl/>
        <w:adjustRightInd/>
        <w:rPr>
          <w:rFonts w:ascii="Arial" w:hAnsi="Arial" w:cs="Arial"/>
        </w:rPr>
      </w:pPr>
    </w:p>
    <w:p w:rsidR="00E138A1" w:rsidRDefault="00E138A1" w:rsidP="00E138A1">
      <w:pPr>
        <w:pStyle w:val="ad"/>
        <w:widowControl/>
        <w:adjustRightInd/>
        <w:rPr>
          <w:rFonts w:ascii="Arial" w:hAnsi="Arial" w:cs="Arial"/>
        </w:rPr>
      </w:pPr>
    </w:p>
    <w:p w:rsidR="00E138A1" w:rsidRDefault="00E138A1" w:rsidP="00E138A1">
      <w:pPr>
        <w:pStyle w:val="ad"/>
        <w:widowControl/>
        <w:adjustRightInd/>
        <w:rPr>
          <w:rFonts w:ascii="Arial" w:hAnsi="Arial" w:cs="Arial"/>
        </w:rPr>
      </w:pPr>
      <w:r>
        <w:rPr>
          <w:rFonts w:ascii="Arial" w:hAnsi="Arial" w:cs="Arial"/>
        </w:rPr>
        <w:t>Перечень мероприятий подпрограммы «Обеспечивающая подпрограмма»</w:t>
      </w:r>
    </w:p>
    <w:p w:rsidR="00E138A1" w:rsidRDefault="00E138A1" w:rsidP="00E138A1">
      <w:pPr>
        <w:pStyle w:val="ad"/>
        <w:widowControl/>
        <w:adjustRightInd/>
        <w:rPr>
          <w:rFonts w:ascii="Arial" w:hAnsi="Arial" w:cs="Arial"/>
        </w:rPr>
      </w:pPr>
    </w:p>
    <w:tbl>
      <w:tblPr>
        <w:tblW w:w="15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"/>
        <w:gridCol w:w="1276"/>
        <w:gridCol w:w="993"/>
        <w:gridCol w:w="709"/>
        <w:gridCol w:w="992"/>
        <w:gridCol w:w="1418"/>
        <w:gridCol w:w="1417"/>
        <w:gridCol w:w="1276"/>
        <w:gridCol w:w="1276"/>
        <w:gridCol w:w="1276"/>
        <w:gridCol w:w="1275"/>
        <w:gridCol w:w="1275"/>
        <w:gridCol w:w="1560"/>
      </w:tblGrid>
      <w:tr w:rsidR="00E138A1" w:rsidTr="00E138A1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Мероприятия по реализации подпрограммы</w:t>
            </w: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Источники финансирования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Срок исполнения мероприятия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Всего, (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6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за выполнение мероприятия подпрограммы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Результаты выполнения подпрограммы</w:t>
            </w:r>
          </w:p>
        </w:tc>
      </w:tr>
      <w:tr w:rsidR="00E138A1" w:rsidTr="00E138A1">
        <w:trPr>
          <w:trHeight w:val="20"/>
        </w:trPr>
        <w:tc>
          <w:tcPr>
            <w:tcW w:w="4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2018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2019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2020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2021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2022</w:t>
            </w: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13</w:t>
            </w:r>
          </w:p>
        </w:tc>
      </w:tr>
      <w:tr w:rsidR="00E138A1" w:rsidTr="00E138A1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1.1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1. Основное мероприят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ие            1.1 Обеспечение деятельности МУ «Благоустройство и ЖКХ»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 xml:space="preserve">Средства бюджета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городского округа Люберцы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01.01.2018 - 31.12.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2022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569 479,21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ab/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165 479,21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101 000,00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101 000,00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101 000,00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101 000,00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Управление благоустро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4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569 479,21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right="28" w:firstLine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165 479,21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101 000,00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101 000,00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101 000,00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101 000,00</w:t>
            </w: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1.1.1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1.1.1 Оплата труда и выплаты на начисления по оплате труда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404 479,21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124 479,21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70 000,00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70 000,00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70 000,00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70 000,00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Обеспечение бесперебойной деятельности МУ «Благоустройство и ЖКХ» для осуществления работ в рамках муниципальной программы «Благоустройство и озеленение территории городского округа Люберцы Московской области»</w:t>
            </w:r>
          </w:p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4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404 479,21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124 479,21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70 000,00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70 000,00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70 000,00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70 000,00</w:t>
            </w: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1.1.2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1.1.2 Закупка техники, товаров, работ, услуг для муниципальных нужд и уплата налогов, сборов и иных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платежей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160 000,00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40 000,00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30 000,00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30 000,00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30 000,00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30 000,00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4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160 000,00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40 000,00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30 000,00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30 000,00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30 000,00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30 000,00</w:t>
            </w: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1.1.3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1.1.3 Проведение и участие в фестивалях, акциях и субботниках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5 000,00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1 000,00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1 000,00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Представление городского округа Люберцы на областных конкурсах</w:t>
            </w:r>
          </w:p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4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5 000,00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1 000,00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1 000,00</w:t>
            </w: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 ПО ПОДПРОГРАММЕ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569 479,21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160 079,21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101 000,00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101 000,00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101 000,00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101 000,00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569 479,21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right="28" w:firstLine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160 079,21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101 000,00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101 000,00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101 000,00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101 000,00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138A1" w:rsidRDefault="00E138A1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</w:tbl>
    <w:p w:rsidR="00E138A1" w:rsidRDefault="00E138A1" w:rsidP="00E138A1">
      <w:pPr>
        <w:autoSpaceDE w:val="0"/>
        <w:autoSpaceDN w:val="0"/>
        <w:adjustRightInd w:val="0"/>
        <w:ind w:left="28" w:right="28"/>
        <w:rPr>
          <w:rFonts w:ascii="Arial" w:hAnsi="Arial" w:cs="Arial"/>
          <w:color w:val="000000"/>
        </w:rPr>
      </w:pPr>
    </w:p>
    <w:p w:rsidR="00E138A1" w:rsidRDefault="00E138A1" w:rsidP="00E138A1">
      <w:pPr>
        <w:autoSpaceDE w:val="0"/>
        <w:autoSpaceDN w:val="0"/>
        <w:adjustRightInd w:val="0"/>
        <w:ind w:left="28" w:right="28"/>
        <w:rPr>
          <w:rFonts w:ascii="Arial" w:hAnsi="Arial" w:cs="Arial"/>
          <w:color w:val="000000"/>
        </w:rPr>
      </w:pPr>
    </w:p>
    <w:p w:rsidR="00E138A1" w:rsidRDefault="00E138A1" w:rsidP="00E138A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 7</w:t>
      </w:r>
    </w:p>
    <w:p w:rsidR="00E138A1" w:rsidRDefault="00E138A1" w:rsidP="00E138A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к муниципальной программе городского округа Люберцы</w:t>
      </w:r>
    </w:p>
    <w:p w:rsidR="00E138A1" w:rsidRDefault="00E138A1" w:rsidP="00E138A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«Благоустройство и озеленение территории городского округа Люберцы Московской области»</w:t>
      </w:r>
    </w:p>
    <w:p w:rsidR="00E138A1" w:rsidRDefault="00E138A1" w:rsidP="00E138A1">
      <w:pPr>
        <w:rPr>
          <w:rFonts w:ascii="Arial" w:hAnsi="Arial" w:cs="Arial"/>
        </w:rPr>
      </w:pPr>
    </w:p>
    <w:p w:rsidR="00E138A1" w:rsidRDefault="00E138A1" w:rsidP="00E138A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Планируемые результаты реализации муниципальной программы</w:t>
      </w:r>
    </w:p>
    <w:p w:rsidR="00E138A1" w:rsidRDefault="00E138A1" w:rsidP="00E138A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«Благоустройство и озеленение территории городского округа</w:t>
      </w:r>
    </w:p>
    <w:p w:rsidR="00E138A1" w:rsidRDefault="00E138A1" w:rsidP="00E138A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Люберцы Московской области»</w:t>
      </w:r>
    </w:p>
    <w:p w:rsidR="00E138A1" w:rsidRDefault="00E138A1" w:rsidP="00E138A1">
      <w:pPr>
        <w:jc w:val="center"/>
        <w:rPr>
          <w:rFonts w:ascii="Arial" w:hAnsi="Arial" w:cs="Arial"/>
        </w:rPr>
      </w:pPr>
    </w:p>
    <w:p w:rsidR="00E138A1" w:rsidRDefault="00E138A1" w:rsidP="00E138A1">
      <w:pPr>
        <w:jc w:val="center"/>
        <w:rPr>
          <w:rFonts w:ascii="Arial" w:hAnsi="Arial" w:cs="Arial"/>
        </w:rPr>
      </w:pPr>
    </w:p>
    <w:tbl>
      <w:tblPr>
        <w:tblStyle w:val="afc"/>
        <w:tblpPr w:leftFromText="180" w:rightFromText="180" w:vertAnchor="text" w:tblpX="182" w:tblpY="1"/>
        <w:tblOverlap w:val="never"/>
        <w:tblW w:w="1498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91"/>
        <w:gridCol w:w="1274"/>
        <w:gridCol w:w="1700"/>
        <w:gridCol w:w="1700"/>
        <w:gridCol w:w="992"/>
        <w:gridCol w:w="851"/>
        <w:gridCol w:w="1275"/>
        <w:gridCol w:w="282"/>
        <w:gridCol w:w="851"/>
        <w:gridCol w:w="851"/>
        <w:gridCol w:w="850"/>
        <w:gridCol w:w="851"/>
        <w:gridCol w:w="850"/>
        <w:gridCol w:w="2267"/>
      </w:tblGrid>
      <w:tr w:rsidR="00E138A1" w:rsidTr="00E138A1">
        <w:trPr>
          <w:trHeight w:val="2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ind w:left="-142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№</w:t>
            </w:r>
          </w:p>
          <w:p w:rsidR="00E138A1" w:rsidRDefault="00E138A1">
            <w:pPr>
              <w:ind w:left="-142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ConsPlusCell"/>
              <w:widowControl/>
              <w:autoSpaceDE/>
              <w:adjustRightInd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Цели муниципальной </w:t>
            </w:r>
            <w:r>
              <w:rPr>
                <w:rFonts w:ascii="Arial" w:hAnsi="Arial" w:cs="Arial"/>
                <w:lang w:eastAsia="en-US"/>
              </w:rPr>
              <w:lastRenderedPageBreak/>
              <w:t>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ConsPlusCell"/>
              <w:widowControl/>
              <w:autoSpaceDE/>
              <w:adjustRightInd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Задачи, направленные на </w:t>
            </w:r>
            <w:r>
              <w:rPr>
                <w:rFonts w:ascii="Arial" w:hAnsi="Arial" w:cs="Arial"/>
                <w:lang w:eastAsia="en-US"/>
              </w:rPr>
              <w:lastRenderedPageBreak/>
              <w:t>достижение цели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 xml:space="preserve">Планируемые результаты реализации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муниципальной 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Тип показателя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Единица измен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 xml:space="preserve">Базовое значение на начало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реализации программы/ подпрограммы</w:t>
            </w:r>
          </w:p>
        </w:tc>
        <w:tc>
          <w:tcPr>
            <w:tcW w:w="4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Планируемые значения по годам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Номер основного мероприятия в перечне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мероприятий подпрограммы</w:t>
            </w:r>
          </w:p>
        </w:tc>
      </w:tr>
      <w:tr w:rsidR="00E138A1" w:rsidTr="00E138A1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2022</w:t>
            </w:r>
          </w:p>
        </w:tc>
        <w:tc>
          <w:tcPr>
            <w:tcW w:w="2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13</w:t>
            </w:r>
          </w:p>
        </w:tc>
      </w:tr>
      <w:tr w:rsidR="00E138A1" w:rsidTr="00E138A1">
        <w:trPr>
          <w:trHeight w:val="2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6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«Благоустройство территорий городского округа Люберцы Московской области».</w:t>
            </w:r>
          </w:p>
        </w:tc>
      </w:tr>
      <w:tr w:rsidR="00E138A1" w:rsidTr="00E138A1">
        <w:trPr>
          <w:trHeight w:val="2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Повышение эстетической привлекательности территории города Люберцы.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Организация благоустройства территорий города Люберцы.</w:t>
            </w:r>
          </w:p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Благоустройство территории городского округа Люберцы</w:t>
            </w:r>
            <w:proofErr w:type="gram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.(</w:t>
            </w:r>
            <w:proofErr w:type="gram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в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т.ч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>. благоустройство зон массового отдыха граждан (скверов, аллей и бульваров)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Показатель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единиц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Основное мероприятие 1.1 Благоустройство территории городского округа Люберцы</w:t>
            </w:r>
          </w:p>
        </w:tc>
      </w:tr>
      <w:tr w:rsidR="00E138A1" w:rsidTr="00E138A1">
        <w:trPr>
          <w:trHeight w:val="2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1.2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A1" w:rsidRDefault="00E138A1">
            <w:pPr>
              <w:pStyle w:val="af3"/>
              <w:framePr w:hSpace="0" w:wrap="auto" w:vAnchor="margin" w:hAnchor="text" w:yAlign="inline"/>
              <w:ind w:left="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Создание благоприятных условий для проживания населения.  </w:t>
            </w:r>
          </w:p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A1" w:rsidRDefault="00E138A1">
            <w:pPr>
              <w:pStyle w:val="ConsPlusNormal0"/>
              <w:widowControl/>
              <w:ind w:left="28" w:firstLine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Улучшение эстетичного вида территорий городского округа Люберцы.</w:t>
            </w:r>
          </w:p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Отлов безнадзорных животных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Показатель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единиц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438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438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438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438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438</w:t>
            </w:r>
          </w:p>
        </w:tc>
        <w:tc>
          <w:tcPr>
            <w:tcW w:w="2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1.3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Создание благоприятных условий для проживания населения </w:t>
            </w:r>
          </w:p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autoSpaceDE w:val="0"/>
              <w:autoSpaceDN w:val="0"/>
              <w:adjustRightInd w:val="0"/>
              <w:ind w:left="28" w:right="2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Повышен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ие эстетической привлекательности территории городского округа Люберцы.</w:t>
            </w:r>
          </w:p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A1" w:rsidRDefault="00E138A1">
            <w:pPr>
              <w:pStyle w:val="ConsPlusNormal0"/>
              <w:widowControl/>
              <w:ind w:left="28" w:firstLine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Улучшение эстетичного вида территорий городского округа Люберцы.</w:t>
            </w:r>
          </w:p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Организация благоустройс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тва территорий города Люберцы.</w:t>
            </w:r>
          </w:p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Комплексное благоустройство дворовых территорий (устройство детских игровых и спортивных площадок).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Показатель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единиц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67</w:t>
            </w:r>
          </w:p>
        </w:tc>
        <w:tc>
          <w:tcPr>
            <w:tcW w:w="2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1.4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  <w:hyperlink r:id="rId11" w:history="1">
              <w:r>
                <w:rPr>
                  <w:rStyle w:val="a3"/>
                  <w:sz w:val="22"/>
                  <w:szCs w:val="22"/>
                  <w:lang w:eastAsia="en-US"/>
                </w:rPr>
                <w:t xml:space="preserve">Территория для жизни - </w:t>
              </w:r>
              <w:r>
                <w:rPr>
                  <w:rStyle w:val="a3"/>
                  <w:sz w:val="22"/>
                  <w:szCs w:val="22"/>
                  <w:lang w:eastAsia="en-US"/>
                </w:rPr>
                <w:lastRenderedPageBreak/>
                <w:t>Благоустройство территорий муниципальных образований: улиц, общественных пространств, пешеходных улиц, скверов, парков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 xml:space="preserve">Приоритетный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целевой показатель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балл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1.5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A1" w:rsidRDefault="00E138A1">
            <w:pPr>
              <w:pStyle w:val="af3"/>
              <w:framePr w:hSpace="0" w:wrap="auto" w:vAnchor="margin" w:hAnchor="text" w:yAlign="inline"/>
              <w:ind w:left="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Создание благоприятных условий для проживания населения.  </w:t>
            </w:r>
          </w:p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A1" w:rsidRDefault="00E138A1">
            <w:pPr>
              <w:pStyle w:val="ConsPlusNormal0"/>
              <w:widowControl/>
              <w:ind w:left="28" w:firstLine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Улучшение эстетичного вида территорий городского округа Люберцы.</w:t>
            </w:r>
          </w:p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  <w:hyperlink r:id="rId12" w:history="1">
              <w:r>
                <w:rPr>
                  <w:rStyle w:val="a3"/>
                  <w:sz w:val="22"/>
                  <w:szCs w:val="22"/>
                  <w:lang w:eastAsia="en-US"/>
                </w:rPr>
                <w:t>Уютный двор - Реализация программы комплексного благоустройства дворовых территорий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Приоритетный целевой показатель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балл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2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6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«Обеспечение комфортной среды проживания в городском округе Люберцы Московской области»</w:t>
            </w:r>
          </w:p>
        </w:tc>
      </w:tr>
      <w:tr w:rsidR="00E138A1" w:rsidTr="00E138A1">
        <w:trPr>
          <w:trHeight w:val="2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2.1</w:t>
            </w:r>
          </w:p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Улучшение состояния городских территорий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ConsPlusNormal0"/>
              <w:widowControl/>
              <w:ind w:left="28" w:firstLine="0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Улучшение содержания объектов благоустройства, зеленых насаждений.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Уборка и содержание территорий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>. Люберцы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Показатель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квадр.</w:t>
            </w:r>
          </w:p>
          <w:p w:rsidR="00E138A1" w:rsidRDefault="00E138A1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метр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397500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397500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397500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397500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397500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Основное мероприятие 1.1 Обеспечение комфортной среды проживания в городском округе Люберцы Московской области</w:t>
            </w:r>
          </w:p>
        </w:tc>
      </w:tr>
      <w:tr w:rsidR="00E138A1" w:rsidTr="00E138A1">
        <w:trPr>
          <w:trHeight w:val="2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2.2</w:t>
            </w:r>
          </w:p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Улучшение состояния городских территорий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ConsPlusNormal0"/>
              <w:widowControl/>
              <w:ind w:left="28" w:firstLine="0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Улучшение содержания объектов благоустройства, зеленых насаждений.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Содержание газонов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>. Люберцы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Показатель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квадр.</w:t>
            </w:r>
          </w:p>
          <w:p w:rsidR="00E138A1" w:rsidRDefault="00E138A1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метр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319000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319000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319000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319000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319000</w:t>
            </w:r>
          </w:p>
        </w:tc>
        <w:tc>
          <w:tcPr>
            <w:tcW w:w="25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2.3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Улучшение состояния городских территорий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ConsPlusNormal0"/>
              <w:widowControl/>
              <w:ind w:left="28" w:firstLine="0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Улучшение содержания объектов благоустройства, зеленых насаждений.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Количество аварийных деревьев, </w:t>
            </w:r>
            <w:proofErr w:type="gram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подлежащий</w:t>
            </w:r>
            <w:proofErr w:type="gram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вырубке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Показатель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единиц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354</w:t>
            </w:r>
          </w:p>
        </w:tc>
        <w:tc>
          <w:tcPr>
            <w:tcW w:w="25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Создание благоприятных условий для проживания населения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ConsPlusNormal0"/>
              <w:widowControl/>
              <w:ind w:left="28" w:firstLine="0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Ликвидация несанкционированных свалок на территории городского округа Люберцы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Показатель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куб.м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54420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17000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16000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14000</w:t>
            </w:r>
          </w:p>
        </w:tc>
        <w:tc>
          <w:tcPr>
            <w:tcW w:w="25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2.4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Создание благоприятных условий для проживания населения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ConsPlusNormal0"/>
              <w:widowControl/>
              <w:ind w:left="28" w:firstLine="0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Новогодние ели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Показатель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штуки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5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2.5</w:t>
            </w:r>
          </w:p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Улучшение внешнего облика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Улучшение эстетичного вида территорий города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Световые панно (консоли)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Показатель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штуки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25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2.6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Повышение эстетической привлекательности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 xml:space="preserve">территории города Люберцы.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Организация благоустройства территорий города Люберцы.</w:t>
            </w:r>
          </w:p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Ремонт детских игровых и спортивных площадок городского округа Люберцы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Показатель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единиц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5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2.7</w:t>
            </w:r>
          </w:p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Улучшение состояния городских территорий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ConsPlusNormal0"/>
              <w:widowControl/>
              <w:ind w:left="28" w:firstLine="0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Улучшение содержания объектов благоустройства, зеленых насаждений.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Приобретение модуля программного продукта "МУНГИС" закрепление территорий уборки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Показатель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кол-во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5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2.8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Создание благоприятных условий для проживания населения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ConsPlusNormal0"/>
              <w:widowControl/>
              <w:ind w:left="28" w:firstLine="0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Комплексное благоустройство территорий муниципальных образований Московской области (Приобретение малых архитектурных форм, мебели, ограждений, декоративно-художественного (праздничного) освещения,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улично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коммунально-бытового оборудования на территории муниципальных 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образований Московской области)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Показатель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единиц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5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2.9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Создание благоприятных условий для проживания населения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ConsPlusNormal0"/>
              <w:widowControl/>
              <w:ind w:left="28" w:firstLine="0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  <w:hyperlink r:id="rId13" w:history="1">
              <w:r>
                <w:rPr>
                  <w:rStyle w:val="a3"/>
                  <w:sz w:val="22"/>
                  <w:szCs w:val="22"/>
                  <w:lang w:eastAsia="en-US"/>
                </w:rPr>
                <w:t>Новая культура сбора отходов (ТКО) - Оснащение контейнерных площадок МКД контейнерами для раздельного сбора отходов (ТКО)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Приоритетный целевой показатель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Создание благоприятных условий для проживания населения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ConsPlusNormal0"/>
              <w:widowControl/>
              <w:ind w:left="28" w:firstLine="0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  <w:hyperlink r:id="rId14" w:history="1">
              <w:r>
                <w:rPr>
                  <w:rStyle w:val="a3"/>
                  <w:sz w:val="22"/>
                  <w:szCs w:val="22"/>
                  <w:lang w:eastAsia="en-US"/>
                </w:rPr>
                <w:t>Чистое Подмосковье - Заключение и исполнение договоров на вывоз отходов в ИЖС и СНТ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Приоритетный целевой показатель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Создание благоприятных условий для проживания населения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ConsPlusNormal0"/>
              <w:widowControl/>
              <w:ind w:left="28" w:firstLine="0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«Доля качелей с жестким подвесом переоборудованных на гибкие подвесы»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целевой показатель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2.13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Создание благоприятных условий для проживания населения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ConsPlusNormal0"/>
              <w:widowControl/>
              <w:ind w:left="28" w:firstLine="0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  <w:hyperlink r:id="rId15" w:history="1">
              <w:r>
                <w:rPr>
                  <w:rStyle w:val="a3"/>
                  <w:sz w:val="22"/>
                  <w:szCs w:val="22"/>
                  <w:lang w:eastAsia="en-US"/>
                </w:rPr>
                <w:t>Приобретение и установка контейнеров под раздельный сбор мусора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Показатель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6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«Ремонт памятников городского округа Люберцы Московской области»</w:t>
            </w:r>
          </w:p>
        </w:tc>
      </w:tr>
      <w:tr w:rsidR="00E138A1" w:rsidTr="00E138A1">
        <w:trPr>
          <w:trHeight w:val="2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Содержание памятник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ов в надлежащем состоянии.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 xml:space="preserve">Содержания и ремонта памятников,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расположенных на территории городского округа Люберцы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 xml:space="preserve">Количество памятников на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 xml:space="preserve">территории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>. Люберцы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Показатель муницип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единиц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Основное мероприятие 1.1 Ремонт памятников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городского округа Люберцы Московской области</w:t>
            </w:r>
          </w:p>
        </w:tc>
      </w:tr>
      <w:tr w:rsidR="00E138A1" w:rsidTr="00E138A1">
        <w:trPr>
          <w:trHeight w:val="2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4</w:t>
            </w:r>
          </w:p>
        </w:tc>
        <w:tc>
          <w:tcPr>
            <w:tcW w:w="146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««Озеленение территорий городского округа Люберцы Московской области»»</w:t>
            </w:r>
          </w:p>
        </w:tc>
      </w:tr>
      <w:tr w:rsidR="00E138A1" w:rsidTr="00E138A1">
        <w:trPr>
          <w:trHeight w:val="2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4.1</w:t>
            </w:r>
          </w:p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Улучшение состояния городских территорий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ConsPlusNormal0"/>
              <w:widowControl/>
              <w:ind w:left="28" w:firstLine="0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Улучшение содержания объектов благоустройства, зеленых насаждений.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Площадь посадки цветов на территории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>. Люберцы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Показатель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квадр.</w:t>
            </w:r>
          </w:p>
          <w:p w:rsidR="00E138A1" w:rsidRDefault="00E138A1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метр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6000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6000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6000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6000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6000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Основное мероприятие 1.1</w:t>
            </w:r>
          </w:p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Озеленение территорий городского округа Люберцы Московской области</w:t>
            </w:r>
          </w:p>
        </w:tc>
      </w:tr>
      <w:tr w:rsidR="00E138A1" w:rsidTr="00E138A1">
        <w:trPr>
          <w:trHeight w:val="2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4.2</w:t>
            </w:r>
          </w:p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Улучшение состояния городских территорий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ConsPlusNormal0"/>
              <w:widowControl/>
              <w:ind w:left="28" w:firstLine="0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Улучшение содержания объектов благоустройства, зеленых насаждений.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Посадка деревьев на территории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>. Люберцы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Показатель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единиц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254</w:t>
            </w:r>
          </w:p>
        </w:tc>
        <w:tc>
          <w:tcPr>
            <w:tcW w:w="2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4.3</w:t>
            </w:r>
          </w:p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Улучшение состояния городских территорий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ConsPlusNormal0"/>
              <w:widowControl/>
              <w:ind w:left="28" w:firstLine="0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Улучшение содержания объектов благоустройства, зеленых насаждений.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Посадка кустарников на территории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>. Люберцы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Показатель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единиц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940</w:t>
            </w:r>
          </w:p>
        </w:tc>
        <w:tc>
          <w:tcPr>
            <w:tcW w:w="2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39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4.4</w:t>
            </w:r>
          </w:p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Улучшение состояния городских территорий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ConsPlusNormal0"/>
              <w:widowControl/>
              <w:ind w:left="28" w:firstLine="0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Улучшение содержания объектов благоустройства, зеленых насаждений.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Устройства газонов на территории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>.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Показатель муниципальной программы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квадр.</w:t>
            </w:r>
          </w:p>
          <w:p w:rsidR="00E138A1" w:rsidRDefault="00E138A1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метр</w:t>
            </w:r>
          </w:p>
        </w:tc>
        <w:tc>
          <w:tcPr>
            <w:tcW w:w="155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12300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12300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12300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12300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12300</w:t>
            </w:r>
          </w:p>
        </w:tc>
        <w:tc>
          <w:tcPr>
            <w:tcW w:w="2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39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4.5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Улучшение состояния городских территор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ConsPlusNormal0"/>
              <w:widowControl/>
              <w:ind w:left="28" w:firstLine="0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Улучшение содержания объектов благоустройства, зеленых насаждений.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Устройства ограждения на территории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>. Люберцы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Показатель муниципальной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погон.</w:t>
            </w:r>
          </w:p>
          <w:p w:rsidR="00E138A1" w:rsidRDefault="00E138A1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метр</w:t>
            </w:r>
          </w:p>
        </w:tc>
        <w:tc>
          <w:tcPr>
            <w:tcW w:w="15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3200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3200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3200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3200</w:t>
            </w:r>
          </w:p>
        </w:tc>
        <w:tc>
          <w:tcPr>
            <w:tcW w:w="2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5</w:t>
            </w:r>
          </w:p>
        </w:tc>
        <w:tc>
          <w:tcPr>
            <w:tcW w:w="146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«Благоустройство неосвоенных территорий городского округа Люберцы Московской области»</w:t>
            </w:r>
          </w:p>
        </w:tc>
      </w:tr>
      <w:tr w:rsidR="00E138A1" w:rsidTr="00E138A1">
        <w:trPr>
          <w:trHeight w:val="2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5.1</w:t>
            </w:r>
          </w:p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обеспечение эффективного использования территории городского округа Люберцы;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Благоустройство неосвоенных территорий  городского округа Люберцы </w:t>
            </w:r>
          </w:p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Площадь территорий, освобожденных от  незаконно установленных нестационарных объектов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Показатель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квадр.</w:t>
            </w:r>
          </w:p>
          <w:p w:rsidR="00E138A1" w:rsidRDefault="00E138A1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метр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8300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Основное мероприятие 1.1 Благоустройство неосвоенных территорий городского округа Люберцы Московской области</w:t>
            </w:r>
          </w:p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5.2</w:t>
            </w:r>
          </w:p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обеспечение эффективного использования территории городского округа Люберцы;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Благоустройство неосвоенных территорий  городского округа Люберцы </w:t>
            </w:r>
          </w:p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Количество незаконно установленных  нестационарных объектов подлежащих демонтажу и сносу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Показатель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единиц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216</w:t>
            </w:r>
          </w:p>
        </w:tc>
        <w:tc>
          <w:tcPr>
            <w:tcW w:w="2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5.3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обеспечение эффективного использования территории городского округа Люберцы;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Благоустройство неосвоенных территорий  городского округа Люберцы </w:t>
            </w:r>
          </w:p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Выполнение работ по благоустройству после демонтажа и сноса незаконно установленных нестационарных объектов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Показатель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квадр.</w:t>
            </w:r>
          </w:p>
          <w:p w:rsidR="00E138A1" w:rsidRDefault="00E138A1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метр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8300</w:t>
            </w:r>
          </w:p>
        </w:tc>
        <w:tc>
          <w:tcPr>
            <w:tcW w:w="2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138A1" w:rsidTr="00E138A1">
        <w:trPr>
          <w:trHeight w:val="2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ind w:left="-14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5.4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обеспечение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эффективного использования территории городского округа Люберцы;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Благоустройс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 xml:space="preserve">тво неосвоенных территорий  городского округа Люберцы </w:t>
            </w:r>
          </w:p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 xml:space="preserve">Количество вывезенного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(утилизированного) автотранспорта с территории городского округа Люберцы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 xml:space="preserve">Показатель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pStyle w:val="af3"/>
              <w:framePr w:hSpace="0" w:wrap="auto" w:vAnchor="margin" w:hAnchor="text" w:yAlign="inline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единиц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2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tbl>
      <w:tblPr>
        <w:tblpPr w:leftFromText="180" w:rightFromText="180" w:bottomFromText="200" w:vertAnchor="text" w:tblpX="-15296" w:tblpY="-8129"/>
        <w:tblW w:w="14760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14760"/>
      </w:tblGrid>
      <w:tr w:rsidR="00E138A1" w:rsidTr="00E138A1">
        <w:trPr>
          <w:trHeight w:val="45"/>
        </w:trPr>
        <w:tc>
          <w:tcPr>
            <w:tcW w:w="147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138A1" w:rsidRDefault="00E138A1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hAnsi="Arial" w:cs="Arial"/>
                <w:lang w:eastAsia="en-US"/>
              </w:rPr>
            </w:pPr>
          </w:p>
        </w:tc>
      </w:tr>
    </w:tbl>
    <w:p w:rsidR="00E138A1" w:rsidRDefault="00E138A1" w:rsidP="00E138A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E138A1" w:rsidRDefault="00E138A1" w:rsidP="00E138A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E138A1" w:rsidRDefault="00E138A1" w:rsidP="00E138A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 8</w:t>
      </w:r>
    </w:p>
    <w:p w:rsidR="00E138A1" w:rsidRDefault="00E138A1" w:rsidP="00E138A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к муниципальной программе городского округа Люберцы</w:t>
      </w:r>
    </w:p>
    <w:p w:rsidR="00E138A1" w:rsidRDefault="00E138A1" w:rsidP="00E138A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«Благоустройство и озеленение территории городского округа Люберцы Московской области»</w:t>
      </w:r>
    </w:p>
    <w:p w:rsidR="00E138A1" w:rsidRDefault="00E138A1" w:rsidP="00E138A1">
      <w:pPr>
        <w:autoSpaceDE w:val="0"/>
        <w:autoSpaceDN w:val="0"/>
        <w:adjustRightInd w:val="0"/>
        <w:ind w:right="28"/>
        <w:rPr>
          <w:rFonts w:ascii="Arial" w:hAnsi="Arial" w:cs="Arial"/>
          <w:color w:val="000000"/>
        </w:rPr>
      </w:pPr>
    </w:p>
    <w:p w:rsidR="00E138A1" w:rsidRDefault="00E138A1" w:rsidP="00E138A1">
      <w:pPr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Методика расчета показателя «Уютный двор (Реализация программы комплексного благоустройства дворовых территорий)» рейтинга </w:t>
      </w:r>
      <w:proofErr w:type="gramStart"/>
      <w:r>
        <w:rPr>
          <w:rFonts w:ascii="Arial" w:hAnsi="Arial" w:cs="Arial"/>
          <w:color w:val="000000"/>
        </w:rPr>
        <w:t>оценки эффективности работы органов местного самоуправления Московской области</w:t>
      </w:r>
      <w:proofErr w:type="gramEnd"/>
    </w:p>
    <w:p w:rsidR="00E138A1" w:rsidRDefault="00E138A1" w:rsidP="00E138A1">
      <w:pPr>
        <w:jc w:val="center"/>
        <w:rPr>
          <w:rFonts w:ascii="Arial" w:hAnsi="Arial" w:cs="Arial"/>
          <w:color w:val="000000"/>
        </w:rPr>
      </w:pPr>
    </w:p>
    <w:tbl>
      <w:tblPr>
        <w:tblW w:w="4700" w:type="pct"/>
        <w:jc w:val="center"/>
        <w:tblInd w:w="-2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8"/>
        <w:gridCol w:w="4147"/>
        <w:gridCol w:w="1456"/>
        <w:gridCol w:w="1592"/>
        <w:gridCol w:w="6639"/>
      </w:tblGrid>
      <w:tr w:rsidR="00E138A1" w:rsidTr="00E138A1">
        <w:trPr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Cs/>
                <w:color w:val="000000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bCs/>
                <w:color w:val="000000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bCs/>
                <w:color w:val="000000"/>
                <w:lang w:eastAsia="en-US"/>
              </w:rPr>
              <w:t>/п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Cs/>
                <w:color w:val="000000"/>
                <w:lang w:eastAsia="en-US"/>
              </w:rPr>
              <w:t>Наименование показателя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Cs/>
                <w:color w:val="000000"/>
                <w:lang w:eastAsia="en-US"/>
              </w:rPr>
              <w:t>Крайний срок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Cs/>
                <w:color w:val="000000"/>
                <w:lang w:eastAsia="en-US"/>
              </w:rPr>
              <w:t>Максимальное число баллов</w:t>
            </w:r>
          </w:p>
        </w:tc>
        <w:tc>
          <w:tcPr>
            <w:tcW w:w="6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Cs/>
                <w:color w:val="000000"/>
                <w:lang w:eastAsia="en-US"/>
              </w:rPr>
              <w:t>Расчет показателя</w:t>
            </w:r>
          </w:p>
        </w:tc>
      </w:tr>
      <w:tr w:rsidR="00E138A1" w:rsidTr="00E138A1">
        <w:trPr>
          <w:jc w:val="center"/>
        </w:trPr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Cs/>
                <w:color w:val="000000"/>
                <w:lang w:eastAsia="en-US"/>
              </w:rPr>
              <w:t xml:space="preserve">Благоустройство дворов 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Cs/>
                <w:color w:val="000000"/>
                <w:lang w:eastAsia="en-US"/>
              </w:rPr>
              <w:t>20</w:t>
            </w:r>
          </w:p>
        </w:tc>
        <w:tc>
          <w:tcPr>
            <w:tcW w:w="6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Сумма показателей</w:t>
            </w:r>
          </w:p>
        </w:tc>
      </w:tr>
      <w:tr w:rsidR="00E138A1" w:rsidTr="00E138A1">
        <w:trPr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Представление в Министерство ЖКХ МО адресного перечня дворовых территорий,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запланирои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 ванных к комплексному благоустройству,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сформированный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 xml:space="preserve"> по результатам голосования на интернет-портале "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Добродел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" и по результатам заседаний общественных комиссий. 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1 декабря года предшествующего 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1,5</w:t>
            </w:r>
          </w:p>
        </w:tc>
        <w:tc>
          <w:tcPr>
            <w:tcW w:w="6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Представление в ГАСУ адресного перечня КБДТ согласованного ГАТН МО</w:t>
            </w:r>
            <w:r>
              <w:rPr>
                <w:rFonts w:ascii="Arial" w:hAnsi="Arial" w:cs="Arial"/>
                <w:color w:val="000000"/>
                <w:lang w:eastAsia="en-US"/>
              </w:rPr>
              <w:br/>
              <w:t>- да - 1,5 балла</w:t>
            </w:r>
            <w:r>
              <w:rPr>
                <w:rFonts w:ascii="Arial" w:hAnsi="Arial" w:cs="Arial"/>
                <w:color w:val="000000"/>
                <w:lang w:eastAsia="en-US"/>
              </w:rPr>
              <w:br/>
              <w:t xml:space="preserve">- нет - 0 </w:t>
            </w:r>
          </w:p>
        </w:tc>
      </w:tr>
      <w:tr w:rsidR="00E138A1" w:rsidTr="00E138A1">
        <w:trPr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Представление в Министерство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ЖКХ МО Актов согласования мероприятий КБДТ с представителями заинтересованных лиц (жители, АПСД МО и т.д.) и дизай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н-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 xml:space="preserve"> проектов благоустройства дворовых территорий.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20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февраля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2</w:t>
            </w:r>
          </w:p>
        </w:tc>
        <w:tc>
          <w:tcPr>
            <w:tcW w:w="6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Представление в ГАСУ Актов согласования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мероприятий КБДТ с представителями заинтересованных лиц (жители, АПСД МО и т.д.) и дизайн-проектов благоустройства дворовых территорий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br/>
              <w:t xml:space="preserve">-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д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 xml:space="preserve">а - 2 балла (представлены </w:t>
            </w:r>
            <w:r>
              <w:rPr>
                <w:rFonts w:ascii="Arial" w:hAnsi="Arial" w:cs="Arial"/>
                <w:i/>
                <w:color w:val="000000"/>
                <w:lang w:eastAsia="en-US"/>
              </w:rPr>
              <w:t>все</w:t>
            </w:r>
            <w:r>
              <w:rPr>
                <w:rFonts w:ascii="Arial" w:hAnsi="Arial" w:cs="Arial"/>
                <w:color w:val="000000"/>
                <w:lang w:eastAsia="en-US"/>
              </w:rPr>
              <w:t xml:space="preserve"> акты и дизайн-проекты)</w:t>
            </w:r>
            <w:r>
              <w:rPr>
                <w:rFonts w:ascii="Arial" w:hAnsi="Arial" w:cs="Arial"/>
                <w:color w:val="000000"/>
                <w:lang w:eastAsia="en-US"/>
              </w:rPr>
              <w:br/>
              <w:t xml:space="preserve">- нет - 0 </w:t>
            </w:r>
          </w:p>
        </w:tc>
      </w:tr>
      <w:tr w:rsidR="00E138A1" w:rsidTr="00E138A1">
        <w:trPr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3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Размещение конкурсной документации на выполнение мероприятий по КБДТ, подготовка соглашений на привлечение внебюджетных источников, формирование муниципальных заданий на оказание муниципальных услуг по благоустройству 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 марта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</w:t>
            </w:r>
          </w:p>
        </w:tc>
        <w:tc>
          <w:tcPr>
            <w:tcW w:w="6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Представление в ГАСУ отчета о размещение конкурсной документации на выполнение мероприятий по КБДТ, подготовка соглашений на привлечение внебюджетных источников, формирование муниципальных заданий на оказание муниципальных услуг по благоустройству по всем дворовым территориям запланированным к комплексному благоустройству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br/>
              <w:t xml:space="preserve">-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д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а - 2 балла</w:t>
            </w:r>
            <w:r>
              <w:rPr>
                <w:rFonts w:ascii="Arial" w:hAnsi="Arial" w:cs="Arial"/>
                <w:color w:val="000000"/>
                <w:lang w:eastAsia="en-US"/>
              </w:rPr>
              <w:br/>
              <w:t xml:space="preserve">- нет - 0 </w:t>
            </w:r>
          </w:p>
        </w:tc>
      </w:tr>
      <w:tr w:rsidR="00E138A1" w:rsidTr="00E138A1">
        <w:trPr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Заключение муниципальных контрактов на выполнение мероприятий по КБДТ, заключение соглашений на привлечение внебюджетных источников, поручение муниципальным учреждениям заданий на оказание муниципальных услуг по благоустройству 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30 апреля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6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Представление в ГАСУ отчета о заключение муниципальных контрактов на выполнение мероприятий по КБДТ, заключение соглашений на привлечение внебюджетных источников, поручение муниципальным учреждениям заданий на оказание муниципальных услуг по благоустройству по всем дворовым территориям запланированным к комплексному благоустройству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br/>
              <w:t xml:space="preserve">-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д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а - 1 балл</w:t>
            </w:r>
            <w:r>
              <w:rPr>
                <w:rFonts w:ascii="Arial" w:hAnsi="Arial" w:cs="Arial"/>
                <w:color w:val="000000"/>
                <w:lang w:eastAsia="en-US"/>
              </w:rPr>
              <w:br/>
              <w:t xml:space="preserve">- нет - 0 </w:t>
            </w:r>
          </w:p>
        </w:tc>
      </w:tr>
      <w:tr w:rsidR="00E138A1" w:rsidTr="00E138A1">
        <w:trPr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Представление информации о начале работ и размещение на информационных стендах информации о проведение работ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по КБДТ с приложением фотоматериалов (с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геотегами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) по каждой дворовой территории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01 мая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6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Представление в ГАСУ отчета о начале работ и размещение на информационных стендах информации о проведение работ по КБДТ с приложением фотоматериалов (с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геотегами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) по каждой дворовой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территории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br/>
              <w:t xml:space="preserve">-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д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а - 1 балл</w:t>
            </w:r>
            <w:r>
              <w:rPr>
                <w:rFonts w:ascii="Arial" w:hAnsi="Arial" w:cs="Arial"/>
                <w:color w:val="000000"/>
                <w:lang w:eastAsia="en-US"/>
              </w:rPr>
              <w:br/>
              <w:t xml:space="preserve">- нет - 0 </w:t>
            </w:r>
          </w:p>
        </w:tc>
      </w:tr>
      <w:tr w:rsidR="00E138A1" w:rsidTr="00E138A1">
        <w:trPr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6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Предоставление ежемесячных отчетных данных 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ежемесячно не позднее 5 числа следующего месяца за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отчетным</w:t>
            </w:r>
            <w:proofErr w:type="gram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2,5</w:t>
            </w:r>
          </w:p>
        </w:tc>
        <w:tc>
          <w:tcPr>
            <w:tcW w:w="6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Представление в ГАСУ отчетов:</w:t>
            </w:r>
            <w:r>
              <w:rPr>
                <w:rFonts w:ascii="Arial" w:hAnsi="Arial" w:cs="Arial"/>
                <w:color w:val="000000"/>
                <w:lang w:eastAsia="en-US"/>
              </w:rPr>
              <w:br/>
              <w:t>- да - 0,5 балла</w:t>
            </w:r>
            <w:r>
              <w:rPr>
                <w:rFonts w:ascii="Arial" w:hAnsi="Arial" w:cs="Arial"/>
                <w:color w:val="000000"/>
                <w:lang w:eastAsia="en-US"/>
              </w:rPr>
              <w:br/>
              <w:t xml:space="preserve">- нет - 0 </w:t>
            </w:r>
            <w:r>
              <w:rPr>
                <w:rFonts w:ascii="Arial" w:hAnsi="Arial" w:cs="Arial"/>
                <w:color w:val="000000"/>
                <w:lang w:eastAsia="en-US"/>
              </w:rPr>
              <w:br/>
              <w:t>Ежемесячный отчет - 5 месяцев по 0,5 балла (отчёты представляются за период с мая по сентябрь)</w:t>
            </w:r>
          </w:p>
        </w:tc>
      </w:tr>
      <w:tr w:rsidR="00E138A1" w:rsidTr="00E138A1">
        <w:trPr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Завершение КБДТ 10% дворовых территорий от общего количества запланированных к благоустройству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30 июня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6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Представление в ГАСУ Актов о завершении КБДТ не менее 10% от общего количества дворовых территорий запланированных к комплексному благоустройству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br/>
              <w:t xml:space="preserve">-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д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 xml:space="preserve">а - 1 балл </w:t>
            </w:r>
            <w:r>
              <w:rPr>
                <w:rFonts w:ascii="Arial" w:hAnsi="Arial" w:cs="Arial"/>
                <w:color w:val="000000"/>
                <w:lang w:eastAsia="en-US"/>
              </w:rPr>
              <w:br/>
              <w:t xml:space="preserve">- нет - 0 </w:t>
            </w:r>
          </w:p>
        </w:tc>
      </w:tr>
      <w:tr w:rsidR="00E138A1" w:rsidTr="00E138A1">
        <w:trPr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Завершение КБДТ 40% дворовых территорий от общего количества запланированных к благоустройству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31 июля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</w:t>
            </w:r>
          </w:p>
        </w:tc>
        <w:tc>
          <w:tcPr>
            <w:tcW w:w="6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Представление в ГАСУ Актов о завершении КБДТ не менее 40% от общего количества дворовых территорий запланированных к комплексному благоустройству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br/>
              <w:t xml:space="preserve">-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д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а - 2 балла</w:t>
            </w:r>
            <w:r>
              <w:rPr>
                <w:rFonts w:ascii="Arial" w:hAnsi="Arial" w:cs="Arial"/>
                <w:color w:val="000000"/>
                <w:lang w:eastAsia="en-US"/>
              </w:rPr>
              <w:br/>
              <w:t xml:space="preserve">- нет - 0 </w:t>
            </w:r>
          </w:p>
        </w:tc>
      </w:tr>
      <w:tr w:rsidR="00E138A1" w:rsidTr="00E138A1">
        <w:trPr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Завершение КБДТ 70% дворовых территорий от общего количества запланированных к благоустройству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31 августа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</w:t>
            </w:r>
          </w:p>
        </w:tc>
        <w:tc>
          <w:tcPr>
            <w:tcW w:w="6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Представление в ГАСУ Актов о завершении КБДТ не менее 70% от общего количества дворовых территорий запланированных к комплексному благоустройству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br/>
              <w:t xml:space="preserve">-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д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а - 2 балла</w:t>
            </w:r>
            <w:r>
              <w:rPr>
                <w:rFonts w:ascii="Arial" w:hAnsi="Arial" w:cs="Arial"/>
                <w:color w:val="000000"/>
                <w:lang w:eastAsia="en-US"/>
              </w:rPr>
              <w:br/>
              <w:t xml:space="preserve">- нет - 0 </w:t>
            </w:r>
          </w:p>
        </w:tc>
      </w:tr>
      <w:tr w:rsidR="00E138A1" w:rsidTr="00E138A1">
        <w:trPr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Завершение КБДТ 100% дворовых территорий от общего количества запланированных к благоустройству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30 сентября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</w:t>
            </w:r>
          </w:p>
        </w:tc>
        <w:tc>
          <w:tcPr>
            <w:tcW w:w="6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Представление в ГАСУ Актов о завершении КБДТ не менее 100% от общего количества дворовых территорий запланированных к комплексному благоустройству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br/>
              <w:t xml:space="preserve">-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д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а - 2 балла</w:t>
            </w:r>
            <w:r>
              <w:rPr>
                <w:rFonts w:ascii="Arial" w:hAnsi="Arial" w:cs="Arial"/>
                <w:color w:val="000000"/>
                <w:lang w:eastAsia="en-US"/>
              </w:rPr>
              <w:br/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- нет - 0 </w:t>
            </w:r>
          </w:p>
        </w:tc>
      </w:tr>
      <w:tr w:rsidR="00E138A1" w:rsidTr="00E138A1">
        <w:trPr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11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Представление в Министерство ЖКХ МО итоговых отчетных данных по благоустроенным дворовым территориям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 октября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6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Представление в ГАСУ отчета по благоустроенным дворовым территориям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br/>
              <w:t xml:space="preserve">-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д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а - 1 балл</w:t>
            </w:r>
            <w:r>
              <w:rPr>
                <w:rFonts w:ascii="Arial" w:hAnsi="Arial" w:cs="Arial"/>
                <w:color w:val="000000"/>
                <w:lang w:eastAsia="en-US"/>
              </w:rPr>
              <w:br/>
              <w:t xml:space="preserve">- нет - 0 </w:t>
            </w:r>
          </w:p>
        </w:tc>
      </w:tr>
      <w:tr w:rsidR="00E138A1" w:rsidTr="00E138A1">
        <w:trPr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Информирование жителей о мероприятиях комплексного благоустройства дворовых территорий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31 октября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</w:t>
            </w:r>
          </w:p>
        </w:tc>
        <w:tc>
          <w:tcPr>
            <w:tcW w:w="6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Представление в министерство ЖКХ МО отчетных сведений о проведенной работе по информированию жителей о мероприятиях комплексного благоустройства дворовых территорий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br/>
              <w:t xml:space="preserve">-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д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а - 2 балла</w:t>
            </w:r>
            <w:r>
              <w:rPr>
                <w:rFonts w:ascii="Arial" w:hAnsi="Arial" w:cs="Arial"/>
                <w:color w:val="000000"/>
                <w:lang w:eastAsia="en-US"/>
              </w:rPr>
              <w:br/>
              <w:t xml:space="preserve">- нет - 0 </w:t>
            </w:r>
          </w:p>
        </w:tc>
      </w:tr>
    </w:tbl>
    <w:p w:rsidR="00E138A1" w:rsidRDefault="00E138A1" w:rsidP="00E138A1">
      <w:pPr>
        <w:autoSpaceDE w:val="0"/>
        <w:autoSpaceDN w:val="0"/>
        <w:adjustRightInd w:val="0"/>
        <w:ind w:right="28"/>
        <w:rPr>
          <w:rFonts w:ascii="Arial" w:hAnsi="Arial" w:cs="Arial"/>
          <w:color w:val="000000"/>
        </w:rPr>
      </w:pPr>
    </w:p>
    <w:p w:rsidR="00E138A1" w:rsidRDefault="00E138A1" w:rsidP="00E138A1">
      <w:pPr>
        <w:autoSpaceDE w:val="0"/>
        <w:autoSpaceDN w:val="0"/>
        <w:adjustRightInd w:val="0"/>
        <w:ind w:right="28"/>
        <w:rPr>
          <w:rFonts w:ascii="Arial" w:hAnsi="Arial" w:cs="Arial"/>
          <w:color w:val="000000"/>
        </w:rPr>
      </w:pPr>
    </w:p>
    <w:p w:rsidR="00E138A1" w:rsidRDefault="00E138A1" w:rsidP="00E138A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E138A1" w:rsidRDefault="00E138A1" w:rsidP="00E138A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 9</w:t>
      </w:r>
    </w:p>
    <w:p w:rsidR="00E138A1" w:rsidRDefault="00E138A1" w:rsidP="00E138A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к муниципальной программе городского округа Люберцы</w:t>
      </w:r>
    </w:p>
    <w:p w:rsidR="00E138A1" w:rsidRDefault="00E138A1" w:rsidP="00E138A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«Благоустройство и озеленение территории городского округа Люберцы Московской области»</w:t>
      </w:r>
    </w:p>
    <w:p w:rsidR="00E138A1" w:rsidRDefault="00E138A1" w:rsidP="00E138A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E138A1" w:rsidRDefault="00E138A1" w:rsidP="00E138A1">
      <w:pPr>
        <w:tabs>
          <w:tab w:val="left" w:pos="1134"/>
        </w:tabs>
        <w:spacing w:line="276" w:lineRule="auto"/>
        <w:jc w:val="center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color w:val="000000"/>
        </w:rPr>
        <w:t>Методика расчета раздела «Благоустройство общественных территорий» показателя «Территория для жизни (Благоустройство территорий муниципальных образований: улиц, общественных пространств, пешеходных улиц, скверов, парков)»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0000"/>
        </w:rPr>
        <w:t xml:space="preserve">рейтинга </w:t>
      </w:r>
      <w:proofErr w:type="gramStart"/>
      <w:r>
        <w:rPr>
          <w:rFonts w:ascii="Arial" w:hAnsi="Arial" w:cs="Arial"/>
          <w:color w:val="000000"/>
        </w:rPr>
        <w:t>оценки эффективности работы органов местного самоуправления Московской области</w:t>
      </w:r>
      <w:proofErr w:type="gramEnd"/>
    </w:p>
    <w:p w:rsidR="00E138A1" w:rsidRDefault="00E138A1" w:rsidP="00E138A1">
      <w:pPr>
        <w:jc w:val="right"/>
        <w:rPr>
          <w:rFonts w:ascii="Arial" w:hAnsi="Arial" w:cs="Arial"/>
          <w:bCs/>
          <w:color w:val="000000"/>
        </w:rPr>
      </w:pP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567"/>
        <w:gridCol w:w="3883"/>
        <w:gridCol w:w="1679"/>
        <w:gridCol w:w="1872"/>
        <w:gridCol w:w="7167"/>
      </w:tblGrid>
      <w:tr w:rsidR="00E138A1" w:rsidTr="00E138A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Cs/>
                <w:color w:val="000000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bCs/>
                <w:color w:val="000000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bCs/>
                <w:color w:val="000000"/>
                <w:lang w:eastAsia="en-US"/>
              </w:rPr>
              <w:t>/п</w:t>
            </w:r>
          </w:p>
        </w:tc>
        <w:tc>
          <w:tcPr>
            <w:tcW w:w="3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Cs/>
                <w:color w:val="000000"/>
                <w:lang w:eastAsia="en-US"/>
              </w:rPr>
              <w:t>Наименование показателя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Cs/>
                <w:color w:val="000000"/>
                <w:lang w:eastAsia="en-US"/>
              </w:rPr>
              <w:t>Крайний срок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Cs/>
                <w:color w:val="000000"/>
                <w:lang w:eastAsia="en-US"/>
              </w:rPr>
              <w:t>Максимальное число баллов</w:t>
            </w:r>
          </w:p>
        </w:tc>
        <w:tc>
          <w:tcPr>
            <w:tcW w:w="7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Cs/>
                <w:color w:val="000000"/>
                <w:lang w:eastAsia="en-US"/>
              </w:rPr>
              <w:t>Расчет показателя</w:t>
            </w:r>
          </w:p>
        </w:tc>
      </w:tr>
      <w:tr w:rsidR="00E138A1" w:rsidTr="00E138A1">
        <w:tc>
          <w:tcPr>
            <w:tcW w:w="6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Cs/>
                <w:color w:val="000000"/>
                <w:lang w:eastAsia="en-US"/>
              </w:rPr>
              <w:t>Благоустройство общественных территорий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Cs/>
                <w:color w:val="000000"/>
                <w:lang w:eastAsia="en-US"/>
              </w:rPr>
              <w:t>20</w:t>
            </w:r>
          </w:p>
        </w:tc>
        <w:tc>
          <w:tcPr>
            <w:tcW w:w="7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Сумма показателей</w:t>
            </w:r>
          </w:p>
        </w:tc>
      </w:tr>
      <w:tr w:rsidR="00E138A1" w:rsidTr="00E138A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 xml:space="preserve">Представление в Министерство ЖКХ МО адресного перечня общественных территорий, запланированных к благоустройству в текущим году, включенных в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муниципальные программы. </w:t>
            </w:r>
            <w:proofErr w:type="gramEnd"/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15 марта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</w:t>
            </w:r>
          </w:p>
        </w:tc>
        <w:tc>
          <w:tcPr>
            <w:tcW w:w="7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Представление в ГАСУ адресного перечня общественных территорий, запланированных к благоустройству в текущим году, включенных в муниципальные программы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000000"/>
                <w:lang w:eastAsia="en-US"/>
              </w:rPr>
              <w:br/>
              <w:t xml:space="preserve">-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д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а - 5 баллов,</w:t>
            </w:r>
          </w:p>
          <w:p w:rsidR="00E138A1" w:rsidRDefault="00E138A1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- нет - 0 </w:t>
            </w:r>
          </w:p>
        </w:tc>
      </w:tr>
      <w:tr w:rsidR="00E138A1" w:rsidTr="00E138A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2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Представление в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МинЖКХ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 информации о наличии утвержденной главой муниципального образования архитектурно-планировочной концепции благоустройства общественной территории, имеющей положительное заключение художественного совета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Главархитектуры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 МО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мая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</w:t>
            </w:r>
          </w:p>
        </w:tc>
        <w:tc>
          <w:tcPr>
            <w:tcW w:w="7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Представление в ГАСУ информации о наличии утвержденной главой муниципального образования архитектурно-планировочной концепции благоустройства общественной территории, имеющей положительное заключение художественного совета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Главархитектуры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 МО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000000"/>
                <w:lang w:eastAsia="en-US"/>
              </w:rPr>
              <w:br/>
              <w:t xml:space="preserve">-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д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а - 5 баллов,</w:t>
            </w:r>
          </w:p>
          <w:p w:rsidR="00E138A1" w:rsidRDefault="00E138A1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- нет - 0 </w:t>
            </w:r>
          </w:p>
        </w:tc>
      </w:tr>
      <w:tr w:rsidR="00E138A1" w:rsidTr="00E138A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Представление в Министерство ЖКХ МО информации о завершении работ по благоустройству общественных территорий. 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30 сентября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</w:t>
            </w:r>
          </w:p>
        </w:tc>
        <w:tc>
          <w:tcPr>
            <w:tcW w:w="7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Представление в ГАСУ отчета о завершении работ по благоустройству общественных территорий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000000"/>
                <w:lang w:eastAsia="en-US"/>
              </w:rPr>
              <w:br/>
              <w:t xml:space="preserve">-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д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 xml:space="preserve">а - 5 баллов </w:t>
            </w:r>
            <w:r>
              <w:rPr>
                <w:rFonts w:ascii="Arial" w:hAnsi="Arial" w:cs="Arial"/>
                <w:color w:val="000000"/>
                <w:lang w:eastAsia="en-US"/>
              </w:rPr>
              <w:br/>
              <w:t xml:space="preserve">- нет - 0 </w:t>
            </w:r>
          </w:p>
        </w:tc>
      </w:tr>
      <w:tr w:rsidR="00E138A1" w:rsidTr="00E138A1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Информирование жителей о благоустройстве общественных территорий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31 октября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</w:t>
            </w:r>
          </w:p>
        </w:tc>
        <w:tc>
          <w:tcPr>
            <w:tcW w:w="7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Представление в Министерство ЖКХ МО отчетных сведений о проведенной работе по информированию жителей о мероприятиях комплексного благоустройства дворовых территорий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000000"/>
                <w:lang w:eastAsia="en-US"/>
              </w:rPr>
              <w:br/>
              <w:t xml:space="preserve">-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д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а - 5 баллов,</w:t>
            </w:r>
          </w:p>
          <w:p w:rsidR="00E138A1" w:rsidRDefault="00E138A1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- нет - 0 </w:t>
            </w:r>
          </w:p>
        </w:tc>
      </w:tr>
    </w:tbl>
    <w:p w:rsidR="00E138A1" w:rsidRDefault="00E138A1" w:rsidP="00E138A1">
      <w:pPr>
        <w:rPr>
          <w:rFonts w:ascii="Arial" w:hAnsi="Arial" w:cs="Arial"/>
        </w:rPr>
      </w:pPr>
    </w:p>
    <w:p w:rsidR="00E138A1" w:rsidRDefault="00E138A1" w:rsidP="00E138A1">
      <w:pPr>
        <w:rPr>
          <w:rFonts w:ascii="Arial" w:hAnsi="Arial" w:cs="Arial"/>
        </w:rPr>
      </w:pPr>
    </w:p>
    <w:p w:rsidR="00E138A1" w:rsidRDefault="00E138A1" w:rsidP="00E138A1">
      <w:pPr>
        <w:rPr>
          <w:rFonts w:ascii="Arial" w:hAnsi="Arial" w:cs="Arial"/>
        </w:rPr>
        <w:sectPr w:rsidR="00E138A1">
          <w:pgSz w:w="16838" w:h="11906" w:orient="landscape"/>
          <w:pgMar w:top="1134" w:right="567" w:bottom="1134" w:left="1134" w:header="0" w:footer="0" w:gutter="0"/>
          <w:cols w:space="720"/>
        </w:sectPr>
      </w:pPr>
    </w:p>
    <w:p w:rsidR="00E138A1" w:rsidRDefault="00E138A1" w:rsidP="00E138A1">
      <w:pPr>
        <w:pStyle w:val="af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Методика расчета раздела «Содержание объектов благоустройства» показателя «Территория для жизни (Благоустройство территорий муниципальных образований: улиц, общественных пространств, пешеходных улиц, скверов, парков)» рейтинга </w:t>
      </w:r>
      <w:proofErr w:type="gramStart"/>
      <w:r>
        <w:rPr>
          <w:rFonts w:ascii="Arial" w:hAnsi="Arial" w:cs="Arial"/>
        </w:rPr>
        <w:t>оценки эффективности работы органов местного самоуправления Московской области</w:t>
      </w:r>
      <w:proofErr w:type="gramEnd"/>
    </w:p>
    <w:tbl>
      <w:tblPr>
        <w:tblStyle w:val="afc"/>
        <w:tblpPr w:leftFromText="180" w:rightFromText="180" w:vertAnchor="text" w:horzAnchor="margin" w:tblpXSpec="center" w:tblpY="171"/>
        <w:tblW w:w="0" w:type="auto"/>
        <w:tblInd w:w="0" w:type="dxa"/>
        <w:tblLook w:val="04A0" w:firstRow="1" w:lastRow="0" w:firstColumn="1" w:lastColumn="0" w:noHBand="0" w:noVBand="1"/>
      </w:tblPr>
      <w:tblGrid>
        <w:gridCol w:w="543"/>
        <w:gridCol w:w="6562"/>
        <w:gridCol w:w="1438"/>
        <w:gridCol w:w="1028"/>
      </w:tblGrid>
      <w:tr w:rsidR="00E138A1" w:rsidTr="00E138A1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lang w:eastAsia="en-US"/>
              </w:rPr>
              <w:t>/п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Критерии оценки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Расчетный квартал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Макс. кол-во баллов</w:t>
            </w:r>
          </w:p>
        </w:tc>
      </w:tr>
      <w:tr w:rsidR="00E138A1" w:rsidTr="00E138A1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Детские игровые и физкультурно-оздоровительные </w:t>
            </w:r>
          </w:p>
          <w:p w:rsidR="00E138A1" w:rsidRDefault="00E138A1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площадки (далее площадки):</w:t>
            </w:r>
          </w:p>
          <w:p w:rsidR="00E138A1" w:rsidRDefault="00E138A1">
            <w:pPr>
              <w:pStyle w:val="af7"/>
              <w:numPr>
                <w:ilvl w:val="0"/>
                <w:numId w:val="6"/>
              </w:num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наличие документов, установленных нормативно-правовыми актами (законом) Московской области, правильность и своевременность заполнения актов и графиков осмотра игрового оборудования (площадки);</w:t>
            </w:r>
          </w:p>
          <w:p w:rsidR="00E138A1" w:rsidRDefault="00E138A1">
            <w:pPr>
              <w:pStyle w:val="af7"/>
              <w:numPr>
                <w:ilvl w:val="0"/>
                <w:numId w:val="6"/>
              </w:num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наличие информационных щитов на площадках;</w:t>
            </w:r>
          </w:p>
          <w:p w:rsidR="00E138A1" w:rsidRDefault="00E138A1">
            <w:pPr>
              <w:pStyle w:val="af7"/>
              <w:numPr>
                <w:ilvl w:val="0"/>
                <w:numId w:val="6"/>
              </w:num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отсутствие бесхозяйных площадок;</w:t>
            </w:r>
          </w:p>
          <w:p w:rsidR="00E138A1" w:rsidRDefault="00E138A1">
            <w:pPr>
              <w:pStyle w:val="af7"/>
              <w:numPr>
                <w:ilvl w:val="0"/>
                <w:numId w:val="6"/>
              </w:num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нарушения содержания оборудования площадок. 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A1" w:rsidRDefault="00E138A1">
            <w:pPr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 xml:space="preserve">I – IV </w:t>
            </w:r>
          </w:p>
          <w:p w:rsidR="00E138A1" w:rsidRDefault="00E138A1">
            <w:pPr>
              <w:jc w:val="center"/>
              <w:rPr>
                <w:rFonts w:ascii="Arial" w:hAnsi="Arial" w:cs="Arial"/>
                <w:lang w:val="en-US" w:eastAsia="en-US"/>
              </w:rPr>
            </w:pPr>
          </w:p>
          <w:p w:rsidR="00E138A1" w:rsidRDefault="00E138A1">
            <w:pPr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 xml:space="preserve">I – IV  </w:t>
            </w:r>
          </w:p>
          <w:p w:rsidR="00E138A1" w:rsidRDefault="00E138A1">
            <w:pPr>
              <w:jc w:val="center"/>
              <w:rPr>
                <w:rFonts w:ascii="Arial" w:hAnsi="Arial" w:cs="Arial"/>
                <w:lang w:val="en-US" w:eastAsia="en-US"/>
              </w:rPr>
            </w:pPr>
          </w:p>
          <w:p w:rsidR="00E138A1" w:rsidRDefault="00E138A1">
            <w:pPr>
              <w:jc w:val="center"/>
              <w:rPr>
                <w:rFonts w:ascii="Arial" w:hAnsi="Arial" w:cs="Arial"/>
                <w:lang w:val="en-US" w:eastAsia="en-US"/>
              </w:rPr>
            </w:pPr>
          </w:p>
          <w:p w:rsidR="00E138A1" w:rsidRDefault="00E138A1">
            <w:pPr>
              <w:jc w:val="center"/>
              <w:rPr>
                <w:rFonts w:ascii="Arial" w:hAnsi="Arial" w:cs="Arial"/>
                <w:lang w:val="en-US" w:eastAsia="en-US"/>
              </w:rPr>
            </w:pPr>
          </w:p>
          <w:p w:rsidR="00E138A1" w:rsidRDefault="00E138A1">
            <w:pPr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 xml:space="preserve">I – IV  </w:t>
            </w:r>
          </w:p>
          <w:p w:rsidR="00E138A1" w:rsidRDefault="00E138A1">
            <w:pPr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 xml:space="preserve">I – IV  </w:t>
            </w:r>
          </w:p>
          <w:p w:rsidR="00E138A1" w:rsidRDefault="00E138A1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I</w:t>
            </w:r>
            <w:r>
              <w:rPr>
                <w:rFonts w:ascii="Arial" w:hAnsi="Arial" w:cs="Arial"/>
                <w:lang w:eastAsia="en-US"/>
              </w:rPr>
              <w:t xml:space="preserve"> – </w:t>
            </w:r>
            <w:r>
              <w:rPr>
                <w:rFonts w:ascii="Arial" w:hAnsi="Arial" w:cs="Arial"/>
                <w:lang w:val="en-US" w:eastAsia="en-US"/>
              </w:rPr>
              <w:t>IV</w:t>
            </w:r>
            <w:r>
              <w:rPr>
                <w:rFonts w:ascii="Arial" w:hAnsi="Arial" w:cs="Arial"/>
                <w:lang w:eastAsia="en-US"/>
              </w:rPr>
              <w:t xml:space="preserve">    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A1" w:rsidRDefault="00E138A1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  <w:p w:rsidR="00E138A1" w:rsidRDefault="00E138A1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E138A1" w:rsidRDefault="00E138A1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0,5</w:t>
            </w:r>
          </w:p>
          <w:p w:rsidR="00E138A1" w:rsidRDefault="00E138A1">
            <w:pPr>
              <w:rPr>
                <w:rFonts w:ascii="Arial" w:hAnsi="Arial" w:cs="Arial"/>
                <w:lang w:eastAsia="en-US"/>
              </w:rPr>
            </w:pPr>
          </w:p>
          <w:p w:rsidR="00E138A1" w:rsidRDefault="00E138A1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E138A1" w:rsidRDefault="00E138A1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E138A1" w:rsidRDefault="00E138A1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0,5</w:t>
            </w:r>
          </w:p>
          <w:p w:rsidR="00E138A1" w:rsidRDefault="00E138A1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(±)0,5</w:t>
            </w:r>
          </w:p>
          <w:p w:rsidR="00E138A1" w:rsidRDefault="00E138A1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0,5</w:t>
            </w:r>
          </w:p>
        </w:tc>
      </w:tr>
      <w:tr w:rsidR="00E138A1" w:rsidTr="00E138A1">
        <w:trPr>
          <w:trHeight w:val="3613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Сезонное содержание территории муниципального образования:</w:t>
            </w:r>
          </w:p>
          <w:p w:rsidR="00E138A1" w:rsidRDefault="00E138A1">
            <w:pPr>
              <w:pStyle w:val="af7"/>
              <w:numPr>
                <w:ilvl w:val="0"/>
                <w:numId w:val="8"/>
              </w:num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договор (муниципальное задание) по уборке дорог и улиц (зимняя и летняя уборка);</w:t>
            </w:r>
          </w:p>
          <w:p w:rsidR="00E138A1" w:rsidRDefault="00E138A1">
            <w:pPr>
              <w:pStyle w:val="af7"/>
              <w:numPr>
                <w:ilvl w:val="0"/>
                <w:numId w:val="8"/>
              </w:num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договор со специализированными бригадами по очистке кровель от снега и наледи;</w:t>
            </w:r>
          </w:p>
          <w:p w:rsidR="00E138A1" w:rsidRDefault="00E138A1">
            <w:pPr>
              <w:pStyle w:val="af7"/>
              <w:numPr>
                <w:ilvl w:val="0"/>
                <w:numId w:val="8"/>
              </w:num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травматизм населения на тротуарах и пешеходных дорожках и при сходе с кровель зданий снега и наледи;</w:t>
            </w:r>
          </w:p>
          <w:p w:rsidR="00E138A1" w:rsidRDefault="00E138A1">
            <w:pPr>
              <w:pStyle w:val="af7"/>
              <w:numPr>
                <w:ilvl w:val="0"/>
                <w:numId w:val="8"/>
              </w:num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травматизм на объектах благоустройства в летнее время;</w:t>
            </w:r>
          </w:p>
          <w:p w:rsidR="00E138A1" w:rsidRDefault="00E138A1">
            <w:pPr>
              <w:pStyle w:val="af7"/>
              <w:numPr>
                <w:ilvl w:val="0"/>
                <w:numId w:val="8"/>
              </w:num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готовность (до 1 октября) мест для приема снега;</w:t>
            </w:r>
          </w:p>
          <w:p w:rsidR="00E138A1" w:rsidRDefault="00E138A1">
            <w:pPr>
              <w:pStyle w:val="af7"/>
              <w:numPr>
                <w:ilvl w:val="0"/>
                <w:numId w:val="8"/>
              </w:num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соответствие мест отдыха у воды установленным нормам и требованиям;</w:t>
            </w:r>
          </w:p>
          <w:p w:rsidR="00E138A1" w:rsidRDefault="00E138A1">
            <w:pPr>
              <w:pStyle w:val="af7"/>
              <w:numPr>
                <w:ilvl w:val="0"/>
                <w:numId w:val="8"/>
              </w:num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договор на содержание зеленых насаждений и </w:t>
            </w:r>
            <w:proofErr w:type="spellStart"/>
            <w:r>
              <w:rPr>
                <w:rFonts w:ascii="Arial" w:hAnsi="Arial" w:cs="Arial"/>
                <w:lang w:eastAsia="en-US"/>
              </w:rPr>
              <w:t>окоса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травы.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A1" w:rsidRDefault="00E138A1">
            <w:pPr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I – IV</w:t>
            </w:r>
          </w:p>
          <w:p w:rsidR="00E138A1" w:rsidRDefault="00E138A1">
            <w:pPr>
              <w:jc w:val="center"/>
              <w:rPr>
                <w:rFonts w:ascii="Arial" w:hAnsi="Arial" w:cs="Arial"/>
                <w:lang w:val="en-US" w:eastAsia="en-US"/>
              </w:rPr>
            </w:pPr>
          </w:p>
          <w:p w:rsidR="00E138A1" w:rsidRDefault="00E138A1">
            <w:pPr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 xml:space="preserve">I – IV  </w:t>
            </w:r>
          </w:p>
          <w:p w:rsidR="00E138A1" w:rsidRDefault="00E138A1">
            <w:pPr>
              <w:jc w:val="center"/>
              <w:rPr>
                <w:rFonts w:ascii="Arial" w:hAnsi="Arial" w:cs="Arial"/>
                <w:lang w:val="en-US" w:eastAsia="en-US"/>
              </w:rPr>
            </w:pPr>
          </w:p>
          <w:p w:rsidR="00E138A1" w:rsidRDefault="00E138A1">
            <w:pPr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 xml:space="preserve">I, IV </w:t>
            </w:r>
          </w:p>
          <w:p w:rsidR="00E138A1" w:rsidRDefault="00E138A1">
            <w:pPr>
              <w:jc w:val="center"/>
              <w:rPr>
                <w:rFonts w:ascii="Arial" w:hAnsi="Arial" w:cs="Arial"/>
                <w:lang w:val="en-US" w:eastAsia="en-US"/>
              </w:rPr>
            </w:pPr>
          </w:p>
          <w:p w:rsidR="00E138A1" w:rsidRDefault="00E138A1">
            <w:pPr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I, IV</w:t>
            </w:r>
          </w:p>
          <w:p w:rsidR="00E138A1" w:rsidRDefault="00E138A1">
            <w:pPr>
              <w:jc w:val="center"/>
              <w:rPr>
                <w:rFonts w:ascii="Arial" w:hAnsi="Arial" w:cs="Arial"/>
                <w:lang w:val="en-US" w:eastAsia="en-US"/>
              </w:rPr>
            </w:pPr>
          </w:p>
          <w:p w:rsidR="00E138A1" w:rsidRDefault="00E138A1">
            <w:pPr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II, III</w:t>
            </w:r>
          </w:p>
          <w:p w:rsidR="00E138A1" w:rsidRDefault="00E138A1">
            <w:pPr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I, IV</w:t>
            </w:r>
          </w:p>
          <w:p w:rsidR="00E138A1" w:rsidRDefault="00E138A1">
            <w:pPr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II, III</w:t>
            </w:r>
          </w:p>
          <w:p w:rsidR="00E138A1" w:rsidRDefault="00E138A1">
            <w:pPr>
              <w:jc w:val="center"/>
              <w:rPr>
                <w:rFonts w:ascii="Arial" w:hAnsi="Arial" w:cs="Arial"/>
                <w:lang w:val="en-US" w:eastAsia="en-US"/>
              </w:rPr>
            </w:pPr>
          </w:p>
          <w:p w:rsidR="00E138A1" w:rsidRDefault="00E138A1">
            <w:pPr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II, III</w:t>
            </w:r>
          </w:p>
          <w:p w:rsidR="00E138A1" w:rsidRDefault="00E138A1">
            <w:pPr>
              <w:rPr>
                <w:rFonts w:ascii="Arial" w:hAnsi="Arial" w:cs="Arial"/>
                <w:lang w:val="en-US" w:eastAsia="en-US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A1" w:rsidRDefault="00E138A1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  <w:p w:rsidR="00E138A1" w:rsidRDefault="00E138A1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E138A1" w:rsidRDefault="00E138A1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0,5</w:t>
            </w:r>
          </w:p>
          <w:p w:rsidR="00E138A1" w:rsidRDefault="00E138A1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E138A1" w:rsidRDefault="00E138A1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0,5</w:t>
            </w:r>
          </w:p>
          <w:p w:rsidR="00E138A1" w:rsidRDefault="00E138A1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E138A1" w:rsidRDefault="00E138A1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(±)0,5</w:t>
            </w:r>
          </w:p>
          <w:p w:rsidR="00E138A1" w:rsidRDefault="00E138A1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E138A1" w:rsidRDefault="00E138A1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(±)0,5</w:t>
            </w:r>
          </w:p>
          <w:p w:rsidR="00E138A1" w:rsidRDefault="00E138A1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0,5</w:t>
            </w:r>
          </w:p>
          <w:p w:rsidR="00E138A1" w:rsidRDefault="00E138A1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0,5</w:t>
            </w:r>
          </w:p>
          <w:p w:rsidR="00E138A1" w:rsidRDefault="00E138A1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E138A1" w:rsidRDefault="00E138A1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0,5</w:t>
            </w:r>
          </w:p>
          <w:p w:rsidR="00E138A1" w:rsidRDefault="00E138A1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138A1" w:rsidTr="00E138A1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3.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Работа с обращениями граждан на портале «</w:t>
            </w:r>
            <w:proofErr w:type="spellStart"/>
            <w:r>
              <w:rPr>
                <w:rFonts w:ascii="Arial" w:hAnsi="Arial" w:cs="Arial"/>
                <w:lang w:eastAsia="en-US"/>
              </w:rPr>
              <w:t>Добродел</w:t>
            </w:r>
            <w:proofErr w:type="spellEnd"/>
            <w:r>
              <w:rPr>
                <w:rFonts w:ascii="Arial" w:hAnsi="Arial" w:cs="Arial"/>
                <w:lang w:eastAsia="en-US"/>
              </w:rPr>
              <w:t>» по вопросам благоустройства и содержания объектов и территории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A1" w:rsidRDefault="00E138A1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I</w:t>
            </w:r>
            <w:r>
              <w:rPr>
                <w:rFonts w:ascii="Arial" w:hAnsi="Arial" w:cs="Arial"/>
                <w:lang w:eastAsia="en-US"/>
              </w:rPr>
              <w:t xml:space="preserve"> – </w:t>
            </w:r>
            <w:r>
              <w:rPr>
                <w:rFonts w:ascii="Arial" w:hAnsi="Arial" w:cs="Arial"/>
                <w:lang w:val="en-US" w:eastAsia="en-US"/>
              </w:rPr>
              <w:t>IV</w:t>
            </w:r>
            <w:r>
              <w:rPr>
                <w:rFonts w:ascii="Arial" w:hAnsi="Arial" w:cs="Arial"/>
                <w:lang w:eastAsia="en-US"/>
              </w:rPr>
              <w:t xml:space="preserve">  </w:t>
            </w:r>
          </w:p>
          <w:p w:rsidR="00E138A1" w:rsidRDefault="00E138A1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</w:tbl>
    <w:p w:rsidR="00E138A1" w:rsidRDefault="00E138A1" w:rsidP="00E138A1">
      <w:pPr>
        <w:rPr>
          <w:rFonts w:ascii="Arial" w:hAnsi="Arial" w:cs="Arial"/>
        </w:rPr>
      </w:pPr>
    </w:p>
    <w:p w:rsidR="00E138A1" w:rsidRDefault="00E138A1" w:rsidP="00E138A1">
      <w:pPr>
        <w:pStyle w:val="af7"/>
        <w:ind w:left="1069"/>
        <w:rPr>
          <w:rFonts w:ascii="Arial" w:hAnsi="Arial" w:cs="Arial"/>
        </w:rPr>
      </w:pPr>
    </w:p>
    <w:p w:rsidR="00E138A1" w:rsidRDefault="00E138A1" w:rsidP="00E138A1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Максимальное число баллов за год по разделу «Содержание объектов благоустройства» – 20.</w:t>
      </w:r>
    </w:p>
    <w:p w:rsidR="00E138A1" w:rsidRDefault="00E138A1" w:rsidP="00E138A1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При расчете учитывается содержание объектов в зимнее и летнее время.</w:t>
      </w:r>
    </w:p>
    <w:p w:rsidR="00E138A1" w:rsidRDefault="00E138A1" w:rsidP="00E138A1">
      <w:pPr>
        <w:rPr>
          <w:rFonts w:ascii="Arial" w:hAnsi="Arial" w:cs="Arial"/>
        </w:rPr>
      </w:pPr>
      <w:r>
        <w:rPr>
          <w:rFonts w:ascii="Arial" w:hAnsi="Arial" w:cs="Arial"/>
        </w:rPr>
        <w:t>Расчет баллов производится до сотых (0,01).</w:t>
      </w:r>
      <w:r>
        <w:rPr>
          <w:rFonts w:ascii="Arial" w:hAnsi="Arial" w:cs="Arial"/>
          <w:noProof/>
          <w:vertAlign w:val="subscript"/>
        </w:rPr>
        <w:t xml:space="preserve"> </w:t>
      </w:r>
    </w:p>
    <w:p w:rsidR="00E138A1" w:rsidRDefault="00E138A1" w:rsidP="00E138A1">
      <w:pPr>
        <w:rPr>
          <w:rFonts w:ascii="Arial" w:hAnsi="Arial" w:cs="Arial"/>
        </w:rPr>
      </w:pPr>
    </w:p>
    <w:p w:rsidR="00E138A1" w:rsidRDefault="00E138A1" w:rsidP="00E138A1">
      <w:pPr>
        <w:pStyle w:val="af7"/>
        <w:numPr>
          <w:ilvl w:val="0"/>
          <w:numId w:val="10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Детские игровые и физкультурно-оздоровительные площадки </w:t>
      </w:r>
    </w:p>
    <w:p w:rsidR="00E138A1" w:rsidRDefault="00E138A1" w:rsidP="00E138A1">
      <w:pPr>
        <w:rPr>
          <w:rFonts w:ascii="Arial" w:hAnsi="Arial" w:cs="Arial"/>
        </w:rPr>
      </w:pPr>
    </w:p>
    <w:p w:rsidR="00E138A1" w:rsidRDefault="00E138A1" w:rsidP="00E138A1">
      <w:pPr>
        <w:rPr>
          <w:rFonts w:ascii="Arial" w:hAnsi="Arial" w:cs="Arial"/>
        </w:rPr>
      </w:pPr>
      <w:r>
        <w:rPr>
          <w:rFonts w:ascii="Arial" w:hAnsi="Arial" w:cs="Arial"/>
        </w:rPr>
        <w:t>Количество баллов показателя рассчитывается по формуле:</w:t>
      </w:r>
    </w:p>
    <w:p w:rsidR="00E138A1" w:rsidRDefault="00E138A1" w:rsidP="00E138A1">
      <w:pPr>
        <w:rPr>
          <w:rFonts w:ascii="Arial" w:hAnsi="Arial" w:cs="Arial"/>
          <w:b/>
          <w:vertAlign w:val="subscript"/>
        </w:rPr>
      </w:pPr>
      <w:r>
        <w:rPr>
          <w:rFonts w:ascii="Arial" w:hAnsi="Arial" w:cs="Arial"/>
          <w:b/>
        </w:rPr>
        <w:t>Б</w:t>
      </w:r>
      <w:proofErr w:type="gramStart"/>
      <w:r>
        <w:rPr>
          <w:rFonts w:ascii="Arial" w:hAnsi="Arial" w:cs="Arial"/>
          <w:b/>
          <w:vertAlign w:val="subscript"/>
        </w:rPr>
        <w:t>1</w:t>
      </w:r>
      <w:proofErr w:type="gramEnd"/>
      <w:r>
        <w:rPr>
          <w:rFonts w:ascii="Arial" w:hAnsi="Arial" w:cs="Arial"/>
          <w:b/>
        </w:rPr>
        <w:t xml:space="preserve"> = </w:t>
      </w:r>
      <w:proofErr w:type="spellStart"/>
      <w:r>
        <w:rPr>
          <w:rFonts w:ascii="Arial" w:hAnsi="Arial" w:cs="Arial"/>
          <w:b/>
        </w:rPr>
        <w:t>П</w:t>
      </w:r>
      <w:r>
        <w:rPr>
          <w:rFonts w:ascii="Arial" w:hAnsi="Arial" w:cs="Arial"/>
          <w:b/>
          <w:vertAlign w:val="subscript"/>
        </w:rPr>
        <w:t>док</w:t>
      </w:r>
      <w:r>
        <w:rPr>
          <w:rFonts w:ascii="Arial" w:hAnsi="Arial" w:cs="Arial"/>
          <w:b/>
        </w:rPr>
        <w:t>+П</w:t>
      </w:r>
      <w:r>
        <w:rPr>
          <w:rFonts w:ascii="Arial" w:hAnsi="Arial" w:cs="Arial"/>
          <w:b/>
          <w:vertAlign w:val="subscript"/>
        </w:rPr>
        <w:t>щ</w:t>
      </w:r>
      <w:r>
        <w:rPr>
          <w:rFonts w:ascii="Arial" w:hAnsi="Arial" w:cs="Arial"/>
          <w:b/>
        </w:rPr>
        <w:t>+П</w:t>
      </w:r>
      <w:r>
        <w:rPr>
          <w:rFonts w:ascii="Arial" w:hAnsi="Arial" w:cs="Arial"/>
          <w:b/>
          <w:vertAlign w:val="subscript"/>
        </w:rPr>
        <w:t>ж</w:t>
      </w:r>
      <w:r>
        <w:rPr>
          <w:rFonts w:ascii="Arial" w:hAnsi="Arial" w:cs="Arial"/>
          <w:b/>
        </w:rPr>
        <w:t>+П</w:t>
      </w:r>
      <w:r>
        <w:rPr>
          <w:rFonts w:ascii="Arial" w:hAnsi="Arial" w:cs="Arial"/>
          <w:b/>
          <w:vertAlign w:val="subscript"/>
        </w:rPr>
        <w:t>нар</w:t>
      </w:r>
      <w:proofErr w:type="spellEnd"/>
    </w:p>
    <w:p w:rsidR="00E138A1" w:rsidRDefault="00E138A1" w:rsidP="00E138A1">
      <w:pPr>
        <w:rPr>
          <w:rFonts w:ascii="Arial" w:hAnsi="Arial" w:cs="Arial"/>
          <w:b/>
        </w:rPr>
      </w:pPr>
    </w:p>
    <w:p w:rsidR="00E138A1" w:rsidRDefault="00E138A1" w:rsidP="00E138A1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Источник данных: Реестр детских игровых и физкультурно-оздоровительных площадок </w:t>
      </w:r>
      <w:proofErr w:type="spellStart"/>
      <w:r>
        <w:rPr>
          <w:rFonts w:ascii="Arial" w:hAnsi="Arial" w:cs="Arial"/>
        </w:rPr>
        <w:t>Госадмтехнадзора</w:t>
      </w:r>
      <w:proofErr w:type="spellEnd"/>
      <w:r>
        <w:rPr>
          <w:rFonts w:ascii="Arial" w:hAnsi="Arial" w:cs="Arial"/>
        </w:rPr>
        <w:t xml:space="preserve"> Московской области и муниципальных образований Московской области.</w:t>
      </w:r>
    </w:p>
    <w:p w:rsidR="00E138A1" w:rsidRDefault="00E138A1" w:rsidP="00E138A1">
      <w:pPr>
        <w:rPr>
          <w:rFonts w:ascii="Arial" w:hAnsi="Arial" w:cs="Arial"/>
        </w:rPr>
      </w:pPr>
      <w:r>
        <w:rPr>
          <w:rFonts w:ascii="Arial" w:hAnsi="Arial" w:cs="Arial"/>
        </w:rPr>
        <w:t>Критерии:</w:t>
      </w:r>
    </w:p>
    <w:p w:rsidR="00E138A1" w:rsidRDefault="00E138A1" w:rsidP="00E138A1">
      <w:pPr>
        <w:numPr>
          <w:ilvl w:val="0"/>
          <w:numId w:val="12"/>
        </w:num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</w:t>
      </w:r>
      <w:r>
        <w:rPr>
          <w:rFonts w:ascii="Arial" w:hAnsi="Arial" w:cs="Arial"/>
          <w:vertAlign w:val="subscript"/>
        </w:rPr>
        <w:t>док</w:t>
      </w:r>
      <w:proofErr w:type="spellEnd"/>
      <w:r>
        <w:rPr>
          <w:rFonts w:ascii="Arial" w:hAnsi="Arial" w:cs="Arial"/>
        </w:rPr>
        <w:t xml:space="preserve"> – наличие документов, установленных нормативно-правовыми актами (законом) Московской области, правильность и своевременность заполнения актов и графиков осмотра игрового оборудования (площадки). При наличии установленных документов на всех площадках – 0,5, в противном случае – 0;</w:t>
      </w:r>
    </w:p>
    <w:p w:rsidR="00E138A1" w:rsidRDefault="00E138A1" w:rsidP="00E138A1">
      <w:pPr>
        <w:numPr>
          <w:ilvl w:val="0"/>
          <w:numId w:val="12"/>
        </w:num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</w:t>
      </w:r>
      <w:r>
        <w:rPr>
          <w:rFonts w:ascii="Arial" w:hAnsi="Arial" w:cs="Arial"/>
          <w:vertAlign w:val="subscript"/>
        </w:rPr>
        <w:t>щ</w:t>
      </w:r>
      <w:proofErr w:type="spellEnd"/>
      <w:r>
        <w:rPr>
          <w:rFonts w:ascii="Arial" w:hAnsi="Arial" w:cs="Arial"/>
        </w:rPr>
        <w:t xml:space="preserve"> – наличие информационных щитов на площадках. При наличии информационных щитов на всех площадках – 0,5 в противном случае – 0;</w:t>
      </w:r>
    </w:p>
    <w:p w:rsidR="00E138A1" w:rsidRDefault="00E138A1" w:rsidP="00E138A1">
      <w:pPr>
        <w:numPr>
          <w:ilvl w:val="0"/>
          <w:numId w:val="12"/>
        </w:num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</w:t>
      </w:r>
      <w:r>
        <w:rPr>
          <w:rFonts w:ascii="Arial" w:hAnsi="Arial" w:cs="Arial"/>
          <w:vertAlign w:val="subscript"/>
        </w:rPr>
        <w:t>ж</w:t>
      </w:r>
      <w:proofErr w:type="spellEnd"/>
      <w:r>
        <w:rPr>
          <w:rFonts w:ascii="Arial" w:hAnsi="Arial" w:cs="Arial"/>
        </w:rPr>
        <w:t xml:space="preserve"> – критерий – «отсутствие качелей на детских площадках с жёсткими элементами подвеса» при отсутствии качелей с жёстким подвесом показатель равен 0,5, при наличии качелей с жёстким подвесом показатель равен -0,5.</w:t>
      </w:r>
    </w:p>
    <w:p w:rsidR="00E138A1" w:rsidRDefault="00E138A1" w:rsidP="00E138A1">
      <w:pPr>
        <w:numPr>
          <w:ilvl w:val="0"/>
          <w:numId w:val="12"/>
        </w:num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</w:t>
      </w:r>
      <w:r>
        <w:rPr>
          <w:rFonts w:ascii="Arial" w:hAnsi="Arial" w:cs="Arial"/>
          <w:vertAlign w:val="subscript"/>
        </w:rPr>
        <w:t>нар</w:t>
      </w:r>
      <w:proofErr w:type="spellEnd"/>
      <w:r>
        <w:rPr>
          <w:rFonts w:ascii="Arial" w:hAnsi="Arial" w:cs="Arial"/>
        </w:rPr>
        <w:t xml:space="preserve"> – критерий – «нарушения содержания оборудования площадок» определяется следующим образом:</w:t>
      </w:r>
    </w:p>
    <w:p w:rsidR="00E138A1" w:rsidRDefault="00E138A1" w:rsidP="00E138A1">
      <w:pPr>
        <w:rPr>
          <w:rFonts w:ascii="Arial" w:hAnsi="Arial" w:cs="Arial"/>
        </w:rPr>
      </w:pPr>
      <w:r>
        <w:rPr>
          <w:rFonts w:ascii="Arial" w:hAnsi="Arial" w:cs="Arial"/>
        </w:rPr>
        <w:t xml:space="preserve">При 0&lt; </w:t>
      </w:r>
      <w:proofErr w:type="spellStart"/>
      <w:r>
        <w:rPr>
          <w:rFonts w:ascii="Arial" w:hAnsi="Arial" w:cs="Arial"/>
        </w:rPr>
        <w:t>Д</w:t>
      </w:r>
      <w:r>
        <w:rPr>
          <w:rFonts w:ascii="Arial" w:hAnsi="Arial" w:cs="Arial"/>
          <w:vertAlign w:val="subscript"/>
        </w:rPr>
        <w:t>н</w:t>
      </w:r>
      <w:proofErr w:type="spellEnd"/>
      <w:r>
        <w:rPr>
          <w:rFonts w:ascii="Arial" w:hAnsi="Arial" w:cs="Arial"/>
          <w:vertAlign w:val="subscript"/>
        </w:rPr>
        <w:t>%</w:t>
      </w:r>
      <w:r>
        <w:rPr>
          <w:rFonts w:ascii="Arial" w:hAnsi="Arial" w:cs="Arial"/>
        </w:rPr>
        <w:t xml:space="preserve">&lt;10%, </w:t>
      </w:r>
      <w:proofErr w:type="spellStart"/>
      <w:r>
        <w:rPr>
          <w:rFonts w:ascii="Arial" w:hAnsi="Arial" w:cs="Arial"/>
        </w:rPr>
        <w:t>П</w:t>
      </w:r>
      <w:r>
        <w:rPr>
          <w:rFonts w:ascii="Arial" w:hAnsi="Arial" w:cs="Arial"/>
          <w:vertAlign w:val="subscript"/>
        </w:rPr>
        <w:t>нар</w:t>
      </w:r>
      <w:proofErr w:type="spellEnd"/>
      <w:r>
        <w:rPr>
          <w:rFonts w:ascii="Arial" w:hAnsi="Arial" w:cs="Arial"/>
        </w:rPr>
        <w:t xml:space="preserve"> =0,5;</w:t>
      </w:r>
    </w:p>
    <w:p w:rsidR="00E138A1" w:rsidRDefault="00E138A1" w:rsidP="00E138A1">
      <w:pPr>
        <w:rPr>
          <w:rFonts w:ascii="Arial" w:hAnsi="Arial" w:cs="Arial"/>
        </w:rPr>
      </w:pPr>
      <w:r>
        <w:rPr>
          <w:rFonts w:ascii="Arial" w:hAnsi="Arial" w:cs="Arial"/>
        </w:rPr>
        <w:t xml:space="preserve">При 10&lt; </w:t>
      </w:r>
      <w:proofErr w:type="spellStart"/>
      <w:r>
        <w:rPr>
          <w:rFonts w:ascii="Arial" w:hAnsi="Arial" w:cs="Arial"/>
        </w:rPr>
        <w:t>Д</w:t>
      </w:r>
      <w:r>
        <w:rPr>
          <w:rFonts w:ascii="Arial" w:hAnsi="Arial" w:cs="Arial"/>
          <w:vertAlign w:val="subscript"/>
        </w:rPr>
        <w:t>н</w:t>
      </w:r>
      <w:proofErr w:type="spellEnd"/>
      <w:r>
        <w:rPr>
          <w:rFonts w:ascii="Arial" w:hAnsi="Arial" w:cs="Arial"/>
          <w:vertAlign w:val="subscript"/>
        </w:rPr>
        <w:t>%</w:t>
      </w:r>
      <w:r>
        <w:rPr>
          <w:rFonts w:ascii="Arial" w:hAnsi="Arial" w:cs="Arial"/>
        </w:rPr>
        <w:t xml:space="preserve">&lt;15%, </w:t>
      </w:r>
      <w:proofErr w:type="spellStart"/>
      <w:r>
        <w:rPr>
          <w:rFonts w:ascii="Arial" w:hAnsi="Arial" w:cs="Arial"/>
        </w:rPr>
        <w:t>П</w:t>
      </w:r>
      <w:r>
        <w:rPr>
          <w:rFonts w:ascii="Arial" w:hAnsi="Arial" w:cs="Arial"/>
          <w:vertAlign w:val="subscript"/>
        </w:rPr>
        <w:t>нар</w:t>
      </w:r>
      <w:proofErr w:type="spellEnd"/>
      <w:r>
        <w:rPr>
          <w:rFonts w:ascii="Arial" w:hAnsi="Arial" w:cs="Arial"/>
        </w:rPr>
        <w:t xml:space="preserve"> =0,4;</w:t>
      </w:r>
    </w:p>
    <w:p w:rsidR="00E138A1" w:rsidRDefault="00E138A1" w:rsidP="00E138A1">
      <w:pPr>
        <w:rPr>
          <w:rFonts w:ascii="Arial" w:hAnsi="Arial" w:cs="Arial"/>
        </w:rPr>
      </w:pPr>
      <w:r>
        <w:rPr>
          <w:rFonts w:ascii="Arial" w:hAnsi="Arial" w:cs="Arial"/>
        </w:rPr>
        <w:t xml:space="preserve">При 15&lt; </w:t>
      </w:r>
      <w:proofErr w:type="spellStart"/>
      <w:r>
        <w:rPr>
          <w:rFonts w:ascii="Arial" w:hAnsi="Arial" w:cs="Arial"/>
        </w:rPr>
        <w:t>Д</w:t>
      </w:r>
      <w:r>
        <w:rPr>
          <w:rFonts w:ascii="Arial" w:hAnsi="Arial" w:cs="Arial"/>
          <w:vertAlign w:val="subscript"/>
        </w:rPr>
        <w:t>н</w:t>
      </w:r>
      <w:proofErr w:type="spellEnd"/>
      <w:r>
        <w:rPr>
          <w:rFonts w:ascii="Arial" w:hAnsi="Arial" w:cs="Arial"/>
          <w:vertAlign w:val="subscript"/>
        </w:rPr>
        <w:t>%</w:t>
      </w:r>
      <w:r>
        <w:rPr>
          <w:rFonts w:ascii="Arial" w:hAnsi="Arial" w:cs="Arial"/>
        </w:rPr>
        <w:t xml:space="preserve">&lt;20%, </w:t>
      </w:r>
      <w:proofErr w:type="spellStart"/>
      <w:r>
        <w:rPr>
          <w:rFonts w:ascii="Arial" w:hAnsi="Arial" w:cs="Arial"/>
        </w:rPr>
        <w:t>П</w:t>
      </w:r>
      <w:r>
        <w:rPr>
          <w:rFonts w:ascii="Arial" w:hAnsi="Arial" w:cs="Arial"/>
          <w:vertAlign w:val="subscript"/>
        </w:rPr>
        <w:t>нар</w:t>
      </w:r>
      <w:proofErr w:type="spellEnd"/>
      <w:r>
        <w:rPr>
          <w:rFonts w:ascii="Arial" w:hAnsi="Arial" w:cs="Arial"/>
        </w:rPr>
        <w:t xml:space="preserve"> =0,2;</w:t>
      </w:r>
    </w:p>
    <w:p w:rsidR="00E138A1" w:rsidRDefault="00E138A1" w:rsidP="00E138A1">
      <w:pPr>
        <w:rPr>
          <w:rFonts w:ascii="Arial" w:hAnsi="Arial" w:cs="Arial"/>
        </w:rPr>
      </w:pPr>
      <w:r>
        <w:rPr>
          <w:rFonts w:ascii="Arial" w:hAnsi="Arial" w:cs="Arial"/>
        </w:rPr>
        <w:t xml:space="preserve">При 20&lt; </w:t>
      </w:r>
      <w:proofErr w:type="spellStart"/>
      <w:r>
        <w:rPr>
          <w:rFonts w:ascii="Arial" w:hAnsi="Arial" w:cs="Arial"/>
        </w:rPr>
        <w:t>Д</w:t>
      </w:r>
      <w:r>
        <w:rPr>
          <w:rFonts w:ascii="Arial" w:hAnsi="Arial" w:cs="Arial"/>
          <w:vertAlign w:val="subscript"/>
        </w:rPr>
        <w:t>н</w:t>
      </w:r>
      <w:proofErr w:type="spellEnd"/>
      <w:r>
        <w:rPr>
          <w:rFonts w:ascii="Arial" w:hAnsi="Arial" w:cs="Arial"/>
          <w:vertAlign w:val="subscript"/>
        </w:rPr>
        <w:t>%</w:t>
      </w:r>
      <w:r>
        <w:rPr>
          <w:rFonts w:ascii="Arial" w:hAnsi="Arial" w:cs="Arial"/>
        </w:rPr>
        <w:t xml:space="preserve">&lt;25%, </w:t>
      </w:r>
      <w:proofErr w:type="spellStart"/>
      <w:r>
        <w:rPr>
          <w:rFonts w:ascii="Arial" w:hAnsi="Arial" w:cs="Arial"/>
        </w:rPr>
        <w:t>П</w:t>
      </w:r>
      <w:r>
        <w:rPr>
          <w:rFonts w:ascii="Arial" w:hAnsi="Arial" w:cs="Arial"/>
          <w:vertAlign w:val="subscript"/>
        </w:rPr>
        <w:t>нар</w:t>
      </w:r>
      <w:proofErr w:type="spellEnd"/>
      <w:r>
        <w:rPr>
          <w:rFonts w:ascii="Arial" w:hAnsi="Arial" w:cs="Arial"/>
        </w:rPr>
        <w:t xml:space="preserve"> =0,1;</w:t>
      </w:r>
    </w:p>
    <w:p w:rsidR="00E138A1" w:rsidRDefault="00E138A1" w:rsidP="00E138A1">
      <w:pPr>
        <w:rPr>
          <w:rFonts w:ascii="Arial" w:hAnsi="Arial" w:cs="Arial"/>
        </w:rPr>
      </w:pPr>
      <w:r>
        <w:rPr>
          <w:rFonts w:ascii="Arial" w:hAnsi="Arial" w:cs="Arial"/>
        </w:rPr>
        <w:t xml:space="preserve">При </w:t>
      </w:r>
      <w:proofErr w:type="spellStart"/>
      <w:r>
        <w:rPr>
          <w:rFonts w:ascii="Arial" w:hAnsi="Arial" w:cs="Arial"/>
        </w:rPr>
        <w:t>Д</w:t>
      </w:r>
      <w:r>
        <w:rPr>
          <w:rFonts w:ascii="Arial" w:hAnsi="Arial" w:cs="Arial"/>
          <w:vertAlign w:val="subscript"/>
        </w:rPr>
        <w:t>н</w:t>
      </w:r>
      <w:proofErr w:type="spellEnd"/>
      <w:r>
        <w:rPr>
          <w:rFonts w:ascii="Arial" w:hAnsi="Arial" w:cs="Arial"/>
          <w:vertAlign w:val="subscript"/>
        </w:rPr>
        <w:t>%</w:t>
      </w:r>
      <w:r>
        <w:rPr>
          <w:rFonts w:ascii="Arial" w:hAnsi="Arial" w:cs="Arial"/>
        </w:rPr>
        <w:t xml:space="preserve"> &gt;25%, </w:t>
      </w:r>
      <w:proofErr w:type="spellStart"/>
      <w:r>
        <w:rPr>
          <w:rFonts w:ascii="Arial" w:hAnsi="Arial" w:cs="Arial"/>
        </w:rPr>
        <w:t>П</w:t>
      </w:r>
      <w:r>
        <w:rPr>
          <w:rFonts w:ascii="Arial" w:hAnsi="Arial" w:cs="Arial"/>
          <w:vertAlign w:val="subscript"/>
        </w:rPr>
        <w:t>нар</w:t>
      </w:r>
      <w:proofErr w:type="spellEnd"/>
      <w:r>
        <w:rPr>
          <w:rFonts w:ascii="Arial" w:hAnsi="Arial" w:cs="Arial"/>
          <w:vertAlign w:val="subscript"/>
        </w:rPr>
        <w:t xml:space="preserve"> </w:t>
      </w:r>
      <w:r>
        <w:rPr>
          <w:rFonts w:ascii="Arial" w:hAnsi="Arial" w:cs="Arial"/>
        </w:rPr>
        <w:t>=0, где:</w:t>
      </w:r>
    </w:p>
    <w:p w:rsidR="00E138A1" w:rsidRDefault="00E138A1" w:rsidP="00E138A1">
      <w:pPr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875665</wp:posOffset>
                </wp:positionH>
                <wp:positionV relativeFrom="paragraph">
                  <wp:posOffset>12700</wp:posOffset>
                </wp:positionV>
                <wp:extent cx="476250" cy="704850"/>
                <wp:effectExtent l="0" t="0" r="0" b="0"/>
                <wp:wrapNone/>
                <wp:docPr id="21" name="Поле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25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38A1" w:rsidRDefault="00E138A1" w:rsidP="00E138A1">
                            <w:pPr>
                              <w:rPr>
                                <w:vertAlign w:val="subscript"/>
                              </w:rPr>
                            </w:pPr>
                            <w:proofErr w:type="spellStart"/>
                            <w:r>
                              <w:t>Д</w:t>
                            </w:r>
                            <w:r>
                              <w:rPr>
                                <w:vertAlign w:val="subscript"/>
                              </w:rPr>
                              <w:t>н</w:t>
                            </w:r>
                            <w:proofErr w:type="spellEnd"/>
                          </w:p>
                          <w:p w:rsidR="00E138A1" w:rsidRDefault="00E138A1" w:rsidP="00E138A1">
                            <w:pPr>
                              <w:rPr>
                                <w:vertAlign w:val="subscript"/>
                              </w:rPr>
                            </w:pPr>
                          </w:p>
                          <w:p w:rsidR="00E138A1" w:rsidRDefault="00E138A1" w:rsidP="00E138A1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t>Д</w:t>
                            </w:r>
                            <w:r>
                              <w:rPr>
                                <w:vertAlign w:val="subscript"/>
                              </w:rPr>
                              <w:t>ок</w:t>
                            </w:r>
                          </w:p>
                          <w:p w:rsidR="00E138A1" w:rsidRDefault="00E138A1" w:rsidP="00E138A1">
                            <w:pPr>
                              <w:spacing w:line="20" w:lineRule="exact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__</w:t>
                            </w:r>
                          </w:p>
                          <w:p w:rsidR="00E138A1" w:rsidRDefault="00E138A1" w:rsidP="00E138A1">
                            <w:pPr>
                              <w:spacing w:line="240" w:lineRule="exact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1" o:spid="_x0000_s1029" type="#_x0000_t202" style="position:absolute;margin-left:68.95pt;margin-top:1pt;width:37.5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" stroked="f">
                <v:textbox>
                  <w:txbxContent>
                    <w:p w:rsidR="00E138A1" w:rsidRDefault="00E138A1" w:rsidP="00E138A1">
                      <w:pPr>
                        <w:rPr>
                          <w:vertAlign w:val="subscript"/>
                        </w:rPr>
                      </w:pPr>
                      <w:proofErr w:type="spellStart"/>
                      <w:r>
                        <w:t>Д</w:t>
                      </w:r>
                      <w:r>
                        <w:rPr>
                          <w:vertAlign w:val="subscript"/>
                        </w:rPr>
                        <w:t>н</w:t>
                      </w:r>
                      <w:proofErr w:type="spellEnd"/>
                    </w:p>
                    <w:p w:rsidR="00E138A1" w:rsidRDefault="00E138A1" w:rsidP="00E138A1">
                      <w:pPr>
                        <w:rPr>
                          <w:vertAlign w:val="subscript"/>
                        </w:rPr>
                      </w:pPr>
                    </w:p>
                    <w:p w:rsidR="00E138A1" w:rsidRDefault="00E138A1" w:rsidP="00E138A1">
                      <w:pPr>
                        <w:rPr>
                          <w:vertAlign w:val="subscript"/>
                        </w:rPr>
                      </w:pPr>
                      <w:r>
                        <w:t>Д</w:t>
                      </w:r>
                      <w:r>
                        <w:rPr>
                          <w:vertAlign w:val="subscript"/>
                        </w:rPr>
                        <w:t>ок</w:t>
                      </w:r>
                    </w:p>
                    <w:p w:rsidR="00E138A1" w:rsidRDefault="00E138A1" w:rsidP="00E138A1">
                      <w:pPr>
                        <w:spacing w:line="20" w:lineRule="exact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__</w:t>
                      </w:r>
                    </w:p>
                    <w:p w:rsidR="00E138A1" w:rsidRDefault="00E138A1" w:rsidP="00E138A1">
                      <w:pPr>
                        <w:spacing w:line="240" w:lineRule="exact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</w:p>
    <w:p w:rsidR="00E138A1" w:rsidRDefault="00E138A1" w:rsidP="00E138A1">
      <w:pPr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838835</wp:posOffset>
                </wp:positionH>
                <wp:positionV relativeFrom="paragraph">
                  <wp:posOffset>104775</wp:posOffset>
                </wp:positionV>
                <wp:extent cx="413385" cy="0"/>
                <wp:effectExtent l="0" t="0" r="24765" b="190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1338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66.05pt,8.25pt" to="98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" strokecolor="black [3040]" strokeweight="1pt">
                <o:lock v:ext="edit" shapetype="f"/>
              </v:line>
            </w:pict>
          </mc:Fallback>
        </mc:AlternateContent>
      </w:r>
      <w:proofErr w:type="spellStart"/>
      <w:r>
        <w:rPr>
          <w:rFonts w:ascii="Arial" w:hAnsi="Arial" w:cs="Arial"/>
        </w:rPr>
        <w:t>Д</w:t>
      </w:r>
      <w:r>
        <w:rPr>
          <w:rFonts w:ascii="Arial" w:hAnsi="Arial" w:cs="Arial"/>
          <w:vertAlign w:val="subscript"/>
        </w:rPr>
        <w:t>н</w:t>
      </w:r>
      <w:proofErr w:type="spellEnd"/>
      <w:r>
        <w:rPr>
          <w:rFonts w:ascii="Arial" w:hAnsi="Arial" w:cs="Arial"/>
          <w:vertAlign w:val="subscript"/>
        </w:rPr>
        <w:t>%</w:t>
      </w:r>
      <w:r>
        <w:rPr>
          <w:rFonts w:ascii="Arial" w:hAnsi="Arial" w:cs="Arial"/>
        </w:rPr>
        <w:t xml:space="preserve"> =              *100</w:t>
      </w:r>
    </w:p>
    <w:p w:rsidR="00E138A1" w:rsidRDefault="00E138A1" w:rsidP="00E138A1">
      <w:pPr>
        <w:rPr>
          <w:rFonts w:ascii="Arial" w:hAnsi="Arial" w:cs="Arial"/>
        </w:rPr>
      </w:pPr>
    </w:p>
    <w:p w:rsidR="00E138A1" w:rsidRDefault="00E138A1" w:rsidP="00E138A1">
      <w:pPr>
        <w:rPr>
          <w:rFonts w:ascii="Arial" w:hAnsi="Arial" w:cs="Arial"/>
        </w:rPr>
      </w:pPr>
    </w:p>
    <w:p w:rsidR="00E138A1" w:rsidRDefault="00E138A1" w:rsidP="00E138A1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Д</w:t>
      </w:r>
      <w:r>
        <w:rPr>
          <w:rFonts w:ascii="Arial" w:hAnsi="Arial" w:cs="Arial"/>
          <w:vertAlign w:val="subscript"/>
        </w:rPr>
        <w:t>н</w:t>
      </w:r>
      <w:proofErr w:type="spellEnd"/>
      <w:r>
        <w:rPr>
          <w:rFonts w:ascii="Arial" w:hAnsi="Arial" w:cs="Arial"/>
          <w:vertAlign w:val="subscript"/>
        </w:rPr>
        <w:t>%</w:t>
      </w:r>
      <w:r>
        <w:rPr>
          <w:rFonts w:ascii="Arial" w:hAnsi="Arial" w:cs="Arial"/>
        </w:rPr>
        <w:t xml:space="preserve"> - процент площадок с нарушениями от общего количества площадок;</w:t>
      </w:r>
    </w:p>
    <w:p w:rsidR="00E138A1" w:rsidRDefault="00E138A1" w:rsidP="00E138A1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Д</w:t>
      </w:r>
      <w:r>
        <w:rPr>
          <w:rFonts w:ascii="Arial" w:hAnsi="Arial" w:cs="Arial"/>
          <w:vertAlign w:val="subscript"/>
        </w:rPr>
        <w:t>н</w:t>
      </w:r>
      <w:proofErr w:type="spellEnd"/>
      <w:r>
        <w:rPr>
          <w:rFonts w:ascii="Arial" w:hAnsi="Arial" w:cs="Arial"/>
          <w:vertAlign w:val="subscript"/>
        </w:rPr>
        <w:t xml:space="preserve">  </w:t>
      </w:r>
      <w:r>
        <w:rPr>
          <w:rFonts w:ascii="Arial" w:hAnsi="Arial" w:cs="Arial"/>
        </w:rPr>
        <w:t xml:space="preserve">  - количество площадок с нарушениями;</w:t>
      </w:r>
    </w:p>
    <w:p w:rsidR="00E138A1" w:rsidRDefault="00E138A1" w:rsidP="00E138A1">
      <w:pPr>
        <w:rPr>
          <w:rFonts w:ascii="Arial" w:hAnsi="Arial" w:cs="Arial"/>
        </w:rPr>
      </w:pPr>
      <w:r>
        <w:rPr>
          <w:rFonts w:ascii="Arial" w:hAnsi="Arial" w:cs="Arial"/>
        </w:rPr>
        <w:t>Д</w:t>
      </w:r>
      <w:r>
        <w:rPr>
          <w:rFonts w:ascii="Arial" w:hAnsi="Arial" w:cs="Arial"/>
          <w:vertAlign w:val="subscript"/>
        </w:rPr>
        <w:t>ок</w:t>
      </w:r>
      <w:r>
        <w:rPr>
          <w:rFonts w:ascii="Arial" w:hAnsi="Arial" w:cs="Arial"/>
        </w:rPr>
        <w:t xml:space="preserve">  - общее количество площадок в муниципальном образовании.</w:t>
      </w:r>
    </w:p>
    <w:p w:rsidR="00E138A1" w:rsidRDefault="00E138A1" w:rsidP="00E138A1">
      <w:pPr>
        <w:rPr>
          <w:rFonts w:ascii="Arial" w:hAnsi="Arial" w:cs="Arial"/>
        </w:rPr>
      </w:pPr>
    </w:p>
    <w:p w:rsidR="00E138A1" w:rsidRDefault="00E138A1" w:rsidP="00E138A1">
      <w:pPr>
        <w:pStyle w:val="af7"/>
        <w:numPr>
          <w:ilvl w:val="0"/>
          <w:numId w:val="10"/>
        </w:numPr>
        <w:jc w:val="both"/>
        <w:rPr>
          <w:rFonts w:ascii="Arial" w:hAnsi="Arial" w:cs="Arial"/>
          <w:b/>
          <w:noProof/>
        </w:rPr>
      </w:pPr>
      <w:r>
        <w:rPr>
          <w:rFonts w:ascii="Arial" w:hAnsi="Arial" w:cs="Arial"/>
          <w:b/>
        </w:rPr>
        <w:t xml:space="preserve">Сезонное содержание территории муниципального образования </w:t>
      </w:r>
    </w:p>
    <w:p w:rsidR="00E138A1" w:rsidRDefault="00E138A1" w:rsidP="00E138A1">
      <w:pPr>
        <w:rPr>
          <w:rFonts w:ascii="Arial" w:hAnsi="Arial" w:cs="Arial"/>
          <w:b/>
          <w:noProof/>
        </w:rPr>
      </w:pPr>
    </w:p>
    <w:p w:rsidR="00E138A1" w:rsidRDefault="00E138A1" w:rsidP="00E138A1">
      <w:pPr>
        <w:rPr>
          <w:rFonts w:ascii="Arial" w:hAnsi="Arial" w:cs="Arial"/>
        </w:rPr>
      </w:pPr>
      <w:r>
        <w:rPr>
          <w:rFonts w:ascii="Arial" w:hAnsi="Arial" w:cs="Arial"/>
        </w:rPr>
        <w:t>Критерии:</w:t>
      </w:r>
    </w:p>
    <w:p w:rsidR="00E138A1" w:rsidRDefault="00E138A1" w:rsidP="00E138A1">
      <w:pPr>
        <w:pStyle w:val="af7"/>
        <w:numPr>
          <w:ilvl w:val="0"/>
          <w:numId w:val="14"/>
        </w:numPr>
        <w:ind w:left="0" w:firstLine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</w:t>
      </w:r>
      <w:r>
        <w:rPr>
          <w:rFonts w:ascii="Arial" w:hAnsi="Arial" w:cs="Arial"/>
          <w:vertAlign w:val="subscript"/>
        </w:rPr>
        <w:t>у</w:t>
      </w:r>
      <w:proofErr w:type="spellEnd"/>
      <w:r>
        <w:rPr>
          <w:rFonts w:ascii="Arial" w:hAnsi="Arial" w:cs="Arial"/>
        </w:rPr>
        <w:t xml:space="preserve"> – договор (муниципальное задание) по уборке дорог и улиц (зимняя и летняя уборка). При наличии 0,5, при отсутствии – 0;</w:t>
      </w:r>
    </w:p>
    <w:p w:rsidR="00E138A1" w:rsidRDefault="00E138A1" w:rsidP="00E138A1">
      <w:pPr>
        <w:pStyle w:val="af7"/>
        <w:numPr>
          <w:ilvl w:val="0"/>
          <w:numId w:val="14"/>
        </w:numPr>
        <w:ind w:left="0" w:firstLine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</w:t>
      </w:r>
      <w:r>
        <w:rPr>
          <w:rFonts w:ascii="Arial" w:hAnsi="Arial" w:cs="Arial"/>
          <w:vertAlign w:val="subscript"/>
        </w:rPr>
        <w:t>дог</w:t>
      </w:r>
      <w:proofErr w:type="spellEnd"/>
      <w:r>
        <w:rPr>
          <w:rFonts w:ascii="Arial" w:hAnsi="Arial" w:cs="Arial"/>
          <w:vertAlign w:val="subscript"/>
        </w:rPr>
        <w:t xml:space="preserve"> </w:t>
      </w:r>
      <w:r>
        <w:rPr>
          <w:rFonts w:ascii="Arial" w:hAnsi="Arial" w:cs="Arial"/>
        </w:rPr>
        <w:t>– договор со специализированными бригадами по очистке кровель от снега и наледи (муниципальное задание с наличием аттестованных сотрудников к работе на высоте). При наличии 0,5, при отсутствии – 0;</w:t>
      </w:r>
    </w:p>
    <w:p w:rsidR="00E138A1" w:rsidRDefault="00E138A1" w:rsidP="00E138A1">
      <w:pPr>
        <w:pStyle w:val="af7"/>
        <w:numPr>
          <w:ilvl w:val="0"/>
          <w:numId w:val="14"/>
        </w:numPr>
        <w:ind w:left="0" w:firstLine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</w:t>
      </w:r>
      <w:r>
        <w:rPr>
          <w:rFonts w:ascii="Arial" w:hAnsi="Arial" w:cs="Arial"/>
          <w:vertAlign w:val="subscript"/>
        </w:rPr>
        <w:t>сс</w:t>
      </w:r>
      <w:proofErr w:type="spellEnd"/>
      <w:r>
        <w:rPr>
          <w:rFonts w:ascii="Arial" w:hAnsi="Arial" w:cs="Arial"/>
        </w:rPr>
        <w:t xml:space="preserve"> – готовность (до 1 октября) мест для приема снега и наличие принятого муниципального правового акта. При наличии 0,5, при отсутствии – 0;</w:t>
      </w:r>
    </w:p>
    <w:p w:rsidR="00E138A1" w:rsidRDefault="00E138A1" w:rsidP="00E138A1">
      <w:pPr>
        <w:pStyle w:val="af7"/>
        <w:numPr>
          <w:ilvl w:val="0"/>
          <w:numId w:val="14"/>
        </w:numPr>
        <w:ind w:left="0" w:firstLine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</w:t>
      </w:r>
      <w:r>
        <w:rPr>
          <w:rFonts w:ascii="Arial" w:hAnsi="Arial" w:cs="Arial"/>
          <w:vertAlign w:val="subscript"/>
        </w:rPr>
        <w:t>отд</w:t>
      </w:r>
      <w:proofErr w:type="spellEnd"/>
      <w:r>
        <w:rPr>
          <w:rFonts w:ascii="Arial" w:hAnsi="Arial" w:cs="Arial"/>
        </w:rPr>
        <w:t xml:space="preserve"> – соответствие мест отдыха у воды установленным нормам и требованиям. При наличии 0,5, при отсутствии – 0;</w:t>
      </w:r>
    </w:p>
    <w:p w:rsidR="00E138A1" w:rsidRDefault="00E138A1" w:rsidP="00E138A1">
      <w:pPr>
        <w:pStyle w:val="af7"/>
        <w:numPr>
          <w:ilvl w:val="0"/>
          <w:numId w:val="14"/>
        </w:numPr>
        <w:spacing w:before="120"/>
        <w:ind w:left="0" w:firstLine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</w:t>
      </w:r>
      <w:r>
        <w:rPr>
          <w:rFonts w:ascii="Arial" w:hAnsi="Arial" w:cs="Arial"/>
          <w:vertAlign w:val="subscript"/>
        </w:rPr>
        <w:t>зн</w:t>
      </w:r>
      <w:proofErr w:type="spellEnd"/>
      <w:r>
        <w:rPr>
          <w:rFonts w:ascii="Arial" w:hAnsi="Arial" w:cs="Arial"/>
        </w:rPr>
        <w:t xml:space="preserve"> – договор (муниципальное задание) на содержание зеленых насаждений и </w:t>
      </w:r>
      <w:proofErr w:type="spellStart"/>
      <w:r>
        <w:rPr>
          <w:rFonts w:ascii="Arial" w:hAnsi="Arial" w:cs="Arial"/>
        </w:rPr>
        <w:t>окоса</w:t>
      </w:r>
      <w:proofErr w:type="spellEnd"/>
      <w:r>
        <w:rPr>
          <w:rFonts w:ascii="Arial" w:hAnsi="Arial" w:cs="Arial"/>
        </w:rPr>
        <w:t xml:space="preserve"> травы. При наличии 0,5, при отсутствии – 0.</w:t>
      </w:r>
    </w:p>
    <w:p w:rsidR="00E138A1" w:rsidRDefault="00E138A1" w:rsidP="00E138A1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Критерии:</w:t>
      </w:r>
    </w:p>
    <w:p w:rsidR="00E138A1" w:rsidRDefault="00E138A1" w:rsidP="00E138A1">
      <w:pPr>
        <w:rPr>
          <w:rFonts w:ascii="Arial" w:hAnsi="Arial" w:cs="Arial"/>
        </w:rPr>
      </w:pPr>
      <w:r>
        <w:rPr>
          <w:rFonts w:ascii="Arial" w:hAnsi="Arial" w:cs="Arial"/>
        </w:rPr>
        <w:t>6.</w:t>
      </w: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П</w:t>
      </w:r>
      <w:r>
        <w:rPr>
          <w:rFonts w:ascii="Arial" w:hAnsi="Arial" w:cs="Arial"/>
          <w:vertAlign w:val="subscript"/>
        </w:rPr>
        <w:t>тз</w:t>
      </w:r>
      <w:proofErr w:type="spellEnd"/>
      <w:r>
        <w:rPr>
          <w:rFonts w:ascii="Arial" w:hAnsi="Arial" w:cs="Arial"/>
        </w:rPr>
        <w:t xml:space="preserve"> – травматизм населения на тротуарах, пешеходных дорожках и при сходе с кровель зданий снега и наледи. При отсутствии случаев травматизма – (+0,5), в случаях травматизма – </w:t>
      </w:r>
      <w:r>
        <w:rPr>
          <w:rFonts w:ascii="Arial" w:hAnsi="Arial" w:cs="Arial"/>
        </w:rPr>
        <w:br/>
        <w:t>(-0,5);</w:t>
      </w:r>
    </w:p>
    <w:p w:rsidR="00E138A1" w:rsidRDefault="00E138A1" w:rsidP="00E138A1">
      <w:pPr>
        <w:rPr>
          <w:rFonts w:ascii="Arial" w:hAnsi="Arial" w:cs="Arial"/>
        </w:rPr>
      </w:pPr>
      <w:r>
        <w:rPr>
          <w:rFonts w:ascii="Arial" w:hAnsi="Arial" w:cs="Arial"/>
        </w:rPr>
        <w:t>7.</w:t>
      </w: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П</w:t>
      </w:r>
      <w:r>
        <w:rPr>
          <w:rFonts w:ascii="Arial" w:hAnsi="Arial" w:cs="Arial"/>
          <w:vertAlign w:val="subscript"/>
        </w:rPr>
        <w:t>тл</w:t>
      </w:r>
      <w:proofErr w:type="spellEnd"/>
      <w:r>
        <w:rPr>
          <w:rFonts w:ascii="Arial" w:hAnsi="Arial" w:cs="Arial"/>
        </w:rPr>
        <w:t xml:space="preserve"> – травматизм на объектах благоустройства в летнее время. При отсутствии случаев травматизма – (+0,5), в случаях травматизма – (-0,5).</w:t>
      </w:r>
    </w:p>
    <w:p w:rsidR="00E138A1" w:rsidRDefault="00E138A1" w:rsidP="00E138A1">
      <w:pPr>
        <w:rPr>
          <w:rFonts w:ascii="Arial" w:hAnsi="Arial" w:cs="Arial"/>
        </w:rPr>
      </w:pPr>
    </w:p>
    <w:p w:rsidR="00E138A1" w:rsidRDefault="00E138A1" w:rsidP="00E138A1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Количество баллов показателя рассчитывается по формуле:</w:t>
      </w:r>
    </w:p>
    <w:p w:rsidR="00E138A1" w:rsidRDefault="00E138A1" w:rsidP="00E138A1">
      <w:pPr>
        <w:rPr>
          <w:rFonts w:ascii="Arial" w:hAnsi="Arial" w:cs="Arial"/>
          <w:b/>
          <w:vertAlign w:val="subscript"/>
        </w:rPr>
      </w:pPr>
      <w:r>
        <w:rPr>
          <w:rFonts w:ascii="Arial" w:hAnsi="Arial" w:cs="Arial"/>
          <w:b/>
        </w:rPr>
        <w:t>Б</w:t>
      </w:r>
      <w:proofErr w:type="gramStart"/>
      <w:r>
        <w:rPr>
          <w:rFonts w:ascii="Arial" w:hAnsi="Arial" w:cs="Arial"/>
          <w:b/>
          <w:vertAlign w:val="subscript"/>
        </w:rPr>
        <w:t>2</w:t>
      </w:r>
      <w:proofErr w:type="gramEnd"/>
      <w:r>
        <w:rPr>
          <w:rFonts w:ascii="Arial" w:hAnsi="Arial" w:cs="Arial"/>
          <w:b/>
        </w:rPr>
        <w:t xml:space="preserve"> = </w:t>
      </w:r>
      <w:proofErr w:type="spellStart"/>
      <w:r>
        <w:rPr>
          <w:rFonts w:ascii="Arial" w:hAnsi="Arial" w:cs="Arial"/>
          <w:b/>
        </w:rPr>
        <w:t>П</w:t>
      </w:r>
      <w:r>
        <w:rPr>
          <w:rFonts w:ascii="Arial" w:hAnsi="Arial" w:cs="Arial"/>
          <w:b/>
          <w:vertAlign w:val="subscript"/>
        </w:rPr>
        <w:t>у</w:t>
      </w:r>
      <w:r>
        <w:rPr>
          <w:rFonts w:ascii="Arial" w:hAnsi="Arial" w:cs="Arial"/>
          <w:b/>
        </w:rPr>
        <w:t>+П</w:t>
      </w:r>
      <w:r>
        <w:rPr>
          <w:rFonts w:ascii="Arial" w:hAnsi="Arial" w:cs="Arial"/>
          <w:b/>
          <w:vertAlign w:val="subscript"/>
        </w:rPr>
        <w:t>дог</w:t>
      </w:r>
      <w:r>
        <w:rPr>
          <w:rFonts w:ascii="Arial" w:hAnsi="Arial" w:cs="Arial"/>
          <w:b/>
        </w:rPr>
        <w:t>+П</w:t>
      </w:r>
      <w:r>
        <w:rPr>
          <w:rFonts w:ascii="Arial" w:hAnsi="Arial" w:cs="Arial"/>
          <w:b/>
          <w:vertAlign w:val="subscript"/>
        </w:rPr>
        <w:t>сс</w:t>
      </w:r>
      <w:r>
        <w:rPr>
          <w:rFonts w:ascii="Arial" w:hAnsi="Arial" w:cs="Arial"/>
          <w:b/>
        </w:rPr>
        <w:t>+П</w:t>
      </w:r>
      <w:r>
        <w:rPr>
          <w:rFonts w:ascii="Arial" w:hAnsi="Arial" w:cs="Arial"/>
          <w:b/>
          <w:vertAlign w:val="subscript"/>
        </w:rPr>
        <w:t>отд</w:t>
      </w:r>
      <w:r>
        <w:rPr>
          <w:rFonts w:ascii="Arial" w:hAnsi="Arial" w:cs="Arial"/>
          <w:b/>
        </w:rPr>
        <w:t>+П</w:t>
      </w:r>
      <w:r>
        <w:rPr>
          <w:rFonts w:ascii="Arial" w:hAnsi="Arial" w:cs="Arial"/>
          <w:b/>
          <w:vertAlign w:val="subscript"/>
        </w:rPr>
        <w:t>зн</w:t>
      </w:r>
      <w:r>
        <w:rPr>
          <w:rFonts w:ascii="Arial" w:hAnsi="Arial" w:cs="Arial"/>
          <w:b/>
        </w:rPr>
        <w:t>+П</w:t>
      </w:r>
      <w:r>
        <w:rPr>
          <w:rFonts w:ascii="Arial" w:hAnsi="Arial" w:cs="Arial"/>
          <w:b/>
          <w:vertAlign w:val="subscript"/>
        </w:rPr>
        <w:t>тз</w:t>
      </w:r>
      <w:proofErr w:type="spellEnd"/>
      <w:r>
        <w:rPr>
          <w:rFonts w:ascii="Arial" w:hAnsi="Arial" w:cs="Arial"/>
          <w:b/>
        </w:rPr>
        <w:t xml:space="preserve"> +</w:t>
      </w:r>
      <w:proofErr w:type="spellStart"/>
      <w:r>
        <w:rPr>
          <w:rFonts w:ascii="Arial" w:hAnsi="Arial" w:cs="Arial"/>
          <w:b/>
        </w:rPr>
        <w:t>П</w:t>
      </w:r>
      <w:r>
        <w:rPr>
          <w:rFonts w:ascii="Arial" w:hAnsi="Arial" w:cs="Arial"/>
          <w:b/>
          <w:vertAlign w:val="subscript"/>
        </w:rPr>
        <w:t>тл</w:t>
      </w:r>
      <w:proofErr w:type="spellEnd"/>
    </w:p>
    <w:p w:rsidR="00E138A1" w:rsidRDefault="00E138A1" w:rsidP="00E138A1">
      <w:pPr>
        <w:rPr>
          <w:rFonts w:ascii="Arial" w:hAnsi="Arial" w:cs="Arial"/>
        </w:rPr>
      </w:pPr>
    </w:p>
    <w:p w:rsidR="00E138A1" w:rsidRDefault="00E138A1" w:rsidP="00E138A1">
      <w:pPr>
        <w:rPr>
          <w:rFonts w:ascii="Arial" w:hAnsi="Arial" w:cs="Arial"/>
        </w:rPr>
      </w:pPr>
    </w:p>
    <w:p w:rsidR="00E138A1" w:rsidRDefault="00E138A1" w:rsidP="00E138A1">
      <w:pPr>
        <w:pStyle w:val="af7"/>
        <w:numPr>
          <w:ilvl w:val="0"/>
          <w:numId w:val="10"/>
        </w:num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Обращения граждан на портал «</w:t>
      </w:r>
      <w:proofErr w:type="spellStart"/>
      <w:r>
        <w:rPr>
          <w:rFonts w:ascii="Arial" w:hAnsi="Arial" w:cs="Arial"/>
          <w:b/>
        </w:rPr>
        <w:t>Добродел</w:t>
      </w:r>
      <w:proofErr w:type="spellEnd"/>
      <w:r>
        <w:rPr>
          <w:rFonts w:ascii="Arial" w:hAnsi="Arial" w:cs="Arial"/>
          <w:b/>
        </w:rPr>
        <w:t xml:space="preserve">» по вопросам подкатегорий, закрепленных за </w:t>
      </w:r>
      <w:proofErr w:type="spellStart"/>
      <w:r>
        <w:rPr>
          <w:rFonts w:ascii="Arial" w:hAnsi="Arial" w:cs="Arial"/>
          <w:b/>
        </w:rPr>
        <w:t>Госадмтехнадзором</w:t>
      </w:r>
      <w:proofErr w:type="spellEnd"/>
      <w:r>
        <w:rPr>
          <w:rFonts w:ascii="Arial" w:hAnsi="Arial" w:cs="Arial"/>
          <w:b/>
        </w:rPr>
        <w:t xml:space="preserve"> Московской области</w:t>
      </w:r>
    </w:p>
    <w:p w:rsidR="00E138A1" w:rsidRDefault="00E138A1" w:rsidP="00E138A1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Показатель определяется следующим образом:</w:t>
      </w:r>
    </w:p>
    <w:p w:rsidR="00E138A1" w:rsidRDefault="00E138A1" w:rsidP="00E138A1">
      <w:pPr>
        <w:rPr>
          <w:rFonts w:ascii="Arial" w:hAnsi="Arial" w:cs="Arial"/>
        </w:rPr>
      </w:pPr>
      <w:r>
        <w:rPr>
          <w:rFonts w:ascii="Arial" w:hAnsi="Arial" w:cs="Arial"/>
        </w:rPr>
        <w:t>При 0&lt; Ор% &lt;10%, Б3=0;</w:t>
      </w:r>
    </w:p>
    <w:p w:rsidR="00E138A1" w:rsidRDefault="00E138A1" w:rsidP="00E138A1">
      <w:pPr>
        <w:rPr>
          <w:rFonts w:ascii="Arial" w:hAnsi="Arial" w:cs="Arial"/>
        </w:rPr>
      </w:pPr>
      <w:r>
        <w:rPr>
          <w:rFonts w:ascii="Arial" w:hAnsi="Arial" w:cs="Arial"/>
        </w:rPr>
        <w:t>При 10&lt; Ор% &lt;20%, Б3=0,1;</w:t>
      </w:r>
    </w:p>
    <w:p w:rsidR="00E138A1" w:rsidRDefault="00E138A1" w:rsidP="00E138A1">
      <w:pPr>
        <w:rPr>
          <w:rFonts w:ascii="Arial" w:hAnsi="Arial" w:cs="Arial"/>
        </w:rPr>
      </w:pPr>
      <w:r>
        <w:rPr>
          <w:rFonts w:ascii="Arial" w:hAnsi="Arial" w:cs="Arial"/>
        </w:rPr>
        <w:t>При 20&lt; Ор% &lt;30%, Б3=0,2;</w:t>
      </w:r>
    </w:p>
    <w:p w:rsidR="00E138A1" w:rsidRDefault="00E138A1" w:rsidP="00E138A1">
      <w:pPr>
        <w:rPr>
          <w:rFonts w:ascii="Arial" w:hAnsi="Arial" w:cs="Arial"/>
        </w:rPr>
      </w:pPr>
      <w:r>
        <w:rPr>
          <w:rFonts w:ascii="Arial" w:hAnsi="Arial" w:cs="Arial"/>
        </w:rPr>
        <w:t>При 30&lt; Ор% &lt;40%, Б3=0,4;</w:t>
      </w:r>
    </w:p>
    <w:p w:rsidR="00E138A1" w:rsidRDefault="00E138A1" w:rsidP="00E138A1">
      <w:pPr>
        <w:rPr>
          <w:rFonts w:ascii="Arial" w:hAnsi="Arial" w:cs="Arial"/>
        </w:rPr>
      </w:pPr>
      <w:r>
        <w:rPr>
          <w:rFonts w:ascii="Arial" w:hAnsi="Arial" w:cs="Arial"/>
        </w:rPr>
        <w:t>При 40&lt; Ор% &lt;60%, Б3=0,7;</w:t>
      </w:r>
    </w:p>
    <w:p w:rsidR="00E138A1" w:rsidRDefault="00E138A1" w:rsidP="00E138A1">
      <w:pPr>
        <w:rPr>
          <w:rFonts w:ascii="Arial" w:hAnsi="Arial" w:cs="Arial"/>
        </w:rPr>
      </w:pPr>
      <w:r>
        <w:rPr>
          <w:rFonts w:ascii="Arial" w:hAnsi="Arial" w:cs="Arial"/>
        </w:rPr>
        <w:t>При 60&lt; Ор% &lt;80%, Б3=0,8;</w:t>
      </w:r>
    </w:p>
    <w:p w:rsidR="00E138A1" w:rsidRDefault="00E138A1" w:rsidP="00E138A1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При</w:t>
      </w:r>
      <w:proofErr w:type="gramEnd"/>
      <w:r>
        <w:rPr>
          <w:rFonts w:ascii="Arial" w:hAnsi="Arial" w:cs="Arial"/>
        </w:rPr>
        <w:t xml:space="preserve"> Ор%  &gt;80%, Б3=1, где:</w:t>
      </w:r>
    </w:p>
    <w:p w:rsidR="00E138A1" w:rsidRDefault="00E138A1" w:rsidP="00E138A1">
      <w:pPr>
        <w:spacing w:before="120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502285</wp:posOffset>
                </wp:positionH>
                <wp:positionV relativeFrom="paragraph">
                  <wp:posOffset>198120</wp:posOffset>
                </wp:positionV>
                <wp:extent cx="502920" cy="612140"/>
                <wp:effectExtent l="0" t="0" r="0" b="0"/>
                <wp:wrapNone/>
                <wp:docPr id="14" name="Поле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" cy="612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38A1" w:rsidRDefault="00E138A1" w:rsidP="00E138A1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t>О</w:t>
                            </w:r>
                            <w:r>
                              <w:rPr>
                                <w:vertAlign w:val="subscript"/>
                              </w:rPr>
                              <w:t>р</w:t>
                            </w:r>
                          </w:p>
                          <w:p w:rsidR="00E138A1" w:rsidRDefault="00E138A1" w:rsidP="00E138A1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t>О</w:t>
                            </w:r>
                            <w:r>
                              <w:rPr>
                                <w:vertAlign w:val="subscript"/>
                              </w:rPr>
                              <w:t>п</w:t>
                            </w:r>
                          </w:p>
                          <w:p w:rsidR="00E138A1" w:rsidRDefault="00E138A1" w:rsidP="00E138A1">
                            <w:pPr>
                              <w:spacing w:line="20" w:lineRule="exact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__</w:t>
                            </w:r>
                          </w:p>
                          <w:p w:rsidR="00E138A1" w:rsidRDefault="00E138A1" w:rsidP="00E138A1">
                            <w:pPr>
                              <w:spacing w:line="240" w:lineRule="exact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4" o:spid="_x0000_s1030" type="#_x0000_t202" style="position:absolute;margin-left:39.55pt;margin-top:15.6pt;width:39.6pt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" stroked="f">
                <v:textbox>
                  <w:txbxContent>
                    <w:p w:rsidR="00E138A1" w:rsidRDefault="00E138A1" w:rsidP="00E138A1">
                      <w:pPr>
                        <w:rPr>
                          <w:vertAlign w:val="subscript"/>
                        </w:rPr>
                      </w:pPr>
                      <w:r>
                        <w:t>О</w:t>
                      </w:r>
                      <w:r>
                        <w:rPr>
                          <w:vertAlign w:val="subscript"/>
                        </w:rPr>
                        <w:t>р</w:t>
                      </w:r>
                    </w:p>
                    <w:p w:rsidR="00E138A1" w:rsidRDefault="00E138A1" w:rsidP="00E138A1">
                      <w:pPr>
                        <w:rPr>
                          <w:vertAlign w:val="subscript"/>
                        </w:rPr>
                      </w:pPr>
                      <w:r>
                        <w:t>О</w:t>
                      </w:r>
                      <w:r>
                        <w:rPr>
                          <w:vertAlign w:val="subscript"/>
                        </w:rPr>
                        <w:t>п</w:t>
                      </w:r>
                    </w:p>
                    <w:p w:rsidR="00E138A1" w:rsidRDefault="00E138A1" w:rsidP="00E138A1">
                      <w:pPr>
                        <w:spacing w:line="20" w:lineRule="exact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__</w:t>
                      </w:r>
                    </w:p>
                    <w:p w:rsidR="00E138A1" w:rsidRDefault="00E138A1" w:rsidP="00E138A1">
                      <w:pPr>
                        <w:spacing w:line="240" w:lineRule="exact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</w:p>
    <w:p w:rsidR="00E138A1" w:rsidRDefault="00E138A1" w:rsidP="00E138A1">
      <w:pPr>
        <w:spacing w:before="120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505460</wp:posOffset>
                </wp:positionH>
                <wp:positionV relativeFrom="paragraph">
                  <wp:posOffset>191135</wp:posOffset>
                </wp:positionV>
                <wp:extent cx="413385" cy="0"/>
                <wp:effectExtent l="0" t="0" r="24765" b="19050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1338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39.8pt,15.05pt" to="72.3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" strokecolor="black [3040]" strokeweight="1pt">
                <o:lock v:ext="edit" shapetype="f"/>
              </v:line>
            </w:pict>
          </mc:Fallback>
        </mc:AlternateContent>
      </w:r>
      <w:r>
        <w:rPr>
          <w:rFonts w:ascii="Arial" w:hAnsi="Arial" w:cs="Arial"/>
        </w:rPr>
        <w:t>О</w:t>
      </w:r>
      <w:r>
        <w:rPr>
          <w:rFonts w:ascii="Arial" w:hAnsi="Arial" w:cs="Arial"/>
          <w:vertAlign w:val="subscript"/>
        </w:rPr>
        <w:t>р%</w:t>
      </w:r>
      <w:r>
        <w:rPr>
          <w:rFonts w:ascii="Arial" w:hAnsi="Arial" w:cs="Arial"/>
        </w:rPr>
        <w:t xml:space="preserve"> =                   *100 %</w:t>
      </w:r>
    </w:p>
    <w:p w:rsidR="00E138A1" w:rsidRDefault="00E138A1" w:rsidP="00E138A1">
      <w:pPr>
        <w:spacing w:before="120"/>
        <w:rPr>
          <w:rFonts w:ascii="Arial" w:hAnsi="Arial" w:cs="Arial"/>
        </w:rPr>
      </w:pPr>
    </w:p>
    <w:p w:rsidR="00E138A1" w:rsidRDefault="00E138A1" w:rsidP="00E138A1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О</w:t>
      </w:r>
      <w:r>
        <w:rPr>
          <w:rFonts w:ascii="Arial" w:hAnsi="Arial" w:cs="Arial"/>
          <w:vertAlign w:val="subscript"/>
        </w:rPr>
        <w:t>р%</w:t>
      </w:r>
      <w:r>
        <w:rPr>
          <w:rFonts w:ascii="Arial" w:hAnsi="Arial" w:cs="Arial"/>
        </w:rPr>
        <w:t xml:space="preserve"> - процент положительно решенных обращений;</w:t>
      </w:r>
    </w:p>
    <w:p w:rsidR="00E138A1" w:rsidRDefault="00E138A1" w:rsidP="00E138A1">
      <w:pPr>
        <w:rPr>
          <w:rFonts w:ascii="Arial" w:hAnsi="Arial" w:cs="Arial"/>
        </w:rPr>
      </w:pPr>
      <w:r>
        <w:rPr>
          <w:rFonts w:ascii="Arial" w:hAnsi="Arial" w:cs="Arial"/>
        </w:rPr>
        <w:t>О</w:t>
      </w:r>
      <w:r>
        <w:rPr>
          <w:rFonts w:ascii="Arial" w:hAnsi="Arial" w:cs="Arial"/>
          <w:vertAlign w:val="subscript"/>
        </w:rPr>
        <w:t xml:space="preserve">р  </w:t>
      </w:r>
      <w:r>
        <w:rPr>
          <w:rFonts w:ascii="Arial" w:hAnsi="Arial" w:cs="Arial"/>
        </w:rPr>
        <w:t xml:space="preserve">  - количество обращений, решенных положительно;</w:t>
      </w:r>
    </w:p>
    <w:p w:rsidR="00E138A1" w:rsidRDefault="00E138A1" w:rsidP="00E138A1">
      <w:pPr>
        <w:rPr>
          <w:rFonts w:ascii="Arial" w:hAnsi="Arial" w:cs="Arial"/>
        </w:rPr>
      </w:pPr>
      <w:r>
        <w:rPr>
          <w:rFonts w:ascii="Arial" w:hAnsi="Arial" w:cs="Arial"/>
        </w:rPr>
        <w:t>О</w:t>
      </w:r>
      <w:r>
        <w:rPr>
          <w:rFonts w:ascii="Arial" w:hAnsi="Arial" w:cs="Arial"/>
          <w:vertAlign w:val="subscript"/>
        </w:rPr>
        <w:t>п</w:t>
      </w:r>
      <w:r>
        <w:rPr>
          <w:rFonts w:ascii="Arial" w:hAnsi="Arial" w:cs="Arial"/>
        </w:rPr>
        <w:t xml:space="preserve">   - количество обращений, поступивших на портал «</w:t>
      </w:r>
      <w:proofErr w:type="spellStart"/>
      <w:r>
        <w:rPr>
          <w:rFonts w:ascii="Arial" w:hAnsi="Arial" w:cs="Arial"/>
        </w:rPr>
        <w:t>Добродел</w:t>
      </w:r>
      <w:proofErr w:type="spellEnd"/>
      <w:r>
        <w:rPr>
          <w:rFonts w:ascii="Arial" w:hAnsi="Arial" w:cs="Arial"/>
        </w:rPr>
        <w:t>».</w:t>
      </w:r>
    </w:p>
    <w:p w:rsidR="00E138A1" w:rsidRDefault="00E138A1" w:rsidP="00E138A1">
      <w:pPr>
        <w:rPr>
          <w:rFonts w:ascii="Arial" w:hAnsi="Arial" w:cs="Arial"/>
        </w:rPr>
      </w:pPr>
    </w:p>
    <w:p w:rsidR="00E138A1" w:rsidRDefault="00E138A1" w:rsidP="00E138A1">
      <w:pPr>
        <w:spacing w:before="120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Общий балл рассчитывается по формуле:</w:t>
      </w:r>
    </w:p>
    <w:p w:rsidR="00E138A1" w:rsidRDefault="00E138A1" w:rsidP="00E138A1">
      <w:pPr>
        <w:rPr>
          <w:rFonts w:ascii="Arial" w:hAnsi="Arial" w:cs="Arial"/>
        </w:rPr>
      </w:pPr>
      <w:r>
        <w:rPr>
          <w:rFonts w:ascii="Arial" w:hAnsi="Arial" w:cs="Arial"/>
          <w:b/>
        </w:rPr>
        <w:t>Б =Б</w:t>
      </w:r>
      <w:proofErr w:type="gramStart"/>
      <w:r>
        <w:rPr>
          <w:rFonts w:ascii="Arial" w:hAnsi="Arial" w:cs="Arial"/>
          <w:b/>
          <w:vertAlign w:val="subscript"/>
        </w:rPr>
        <w:t>1</w:t>
      </w:r>
      <w:proofErr w:type="gramEnd"/>
      <w:r>
        <w:rPr>
          <w:rFonts w:ascii="Arial" w:hAnsi="Arial" w:cs="Arial"/>
          <w:b/>
        </w:rPr>
        <w:t xml:space="preserve"> + Б</w:t>
      </w:r>
      <w:r>
        <w:rPr>
          <w:rFonts w:ascii="Arial" w:hAnsi="Arial" w:cs="Arial"/>
          <w:b/>
          <w:vertAlign w:val="subscript"/>
        </w:rPr>
        <w:t>2</w:t>
      </w:r>
      <w:r>
        <w:rPr>
          <w:rFonts w:ascii="Arial" w:hAnsi="Arial" w:cs="Arial"/>
          <w:b/>
        </w:rPr>
        <w:t xml:space="preserve">  + Б</w:t>
      </w:r>
      <w:r>
        <w:rPr>
          <w:rFonts w:ascii="Arial" w:hAnsi="Arial" w:cs="Arial"/>
          <w:b/>
          <w:vertAlign w:val="subscript"/>
        </w:rPr>
        <w:t>3</w:t>
      </w:r>
      <w:r>
        <w:rPr>
          <w:rFonts w:ascii="Arial" w:hAnsi="Arial" w:cs="Arial"/>
        </w:rPr>
        <w:t>, где</w:t>
      </w:r>
    </w:p>
    <w:p w:rsidR="00E138A1" w:rsidRDefault="00E138A1" w:rsidP="00E138A1">
      <w:pPr>
        <w:rPr>
          <w:rFonts w:ascii="Arial" w:hAnsi="Arial" w:cs="Arial"/>
        </w:rPr>
      </w:pPr>
      <w:r>
        <w:rPr>
          <w:rFonts w:ascii="Arial" w:hAnsi="Arial" w:cs="Arial"/>
        </w:rPr>
        <w:t>Б</w:t>
      </w:r>
      <w:proofErr w:type="gramStart"/>
      <w:r>
        <w:rPr>
          <w:rFonts w:ascii="Arial" w:hAnsi="Arial" w:cs="Arial"/>
          <w:vertAlign w:val="subscript"/>
        </w:rPr>
        <w:t>1</w:t>
      </w:r>
      <w:proofErr w:type="gramEnd"/>
      <w:r>
        <w:rPr>
          <w:rFonts w:ascii="Arial" w:hAnsi="Arial" w:cs="Arial"/>
        </w:rPr>
        <w:t xml:space="preserve"> - Детские игровые и физкультурно-оздоровительные площадки;</w:t>
      </w:r>
    </w:p>
    <w:p w:rsidR="00E138A1" w:rsidRDefault="00E138A1" w:rsidP="00E138A1">
      <w:pPr>
        <w:spacing w:before="120"/>
        <w:rPr>
          <w:rFonts w:ascii="Arial" w:hAnsi="Arial" w:cs="Arial"/>
          <w:vertAlign w:val="superscript"/>
        </w:rPr>
      </w:pPr>
      <w:r>
        <w:rPr>
          <w:rFonts w:ascii="Arial" w:hAnsi="Arial" w:cs="Arial"/>
        </w:rPr>
        <w:t>Б</w:t>
      </w:r>
      <w:proofErr w:type="gramStart"/>
      <w:r>
        <w:rPr>
          <w:rFonts w:ascii="Arial" w:hAnsi="Arial" w:cs="Arial"/>
          <w:vertAlign w:val="subscript"/>
        </w:rPr>
        <w:t>2</w:t>
      </w:r>
      <w:proofErr w:type="gramEnd"/>
      <w:r>
        <w:rPr>
          <w:rFonts w:ascii="Arial" w:hAnsi="Arial" w:cs="Arial"/>
          <w:vertAlign w:val="subscript"/>
        </w:rPr>
        <w:t xml:space="preserve"> </w:t>
      </w:r>
      <w:r>
        <w:rPr>
          <w:rFonts w:ascii="Arial" w:hAnsi="Arial" w:cs="Arial"/>
        </w:rPr>
        <w:t>- Сезонное содержание территории муниципального образования;</w:t>
      </w:r>
    </w:p>
    <w:p w:rsidR="00E138A1" w:rsidRDefault="00E138A1" w:rsidP="00E138A1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Б</w:t>
      </w:r>
      <w:r>
        <w:rPr>
          <w:rFonts w:ascii="Arial" w:hAnsi="Arial" w:cs="Arial"/>
          <w:vertAlign w:val="subscript"/>
        </w:rPr>
        <w:t>3</w:t>
      </w:r>
      <w:r>
        <w:rPr>
          <w:rFonts w:ascii="Arial" w:hAnsi="Arial" w:cs="Arial"/>
        </w:rPr>
        <w:t xml:space="preserve"> - Обращения граждан на портал «</w:t>
      </w:r>
      <w:proofErr w:type="spellStart"/>
      <w:r>
        <w:rPr>
          <w:rFonts w:ascii="Arial" w:hAnsi="Arial" w:cs="Arial"/>
        </w:rPr>
        <w:t>Добродел</w:t>
      </w:r>
      <w:proofErr w:type="spellEnd"/>
      <w:r>
        <w:rPr>
          <w:rFonts w:ascii="Arial" w:hAnsi="Arial" w:cs="Arial"/>
        </w:rPr>
        <w:t>» по вопросам благоустройства и содержания объектов и территории.</w:t>
      </w:r>
    </w:p>
    <w:p w:rsidR="00E138A1" w:rsidRDefault="00E138A1" w:rsidP="00E138A1">
      <w:pPr>
        <w:rPr>
          <w:rFonts w:ascii="Arial" w:hAnsi="Arial" w:cs="Arial"/>
          <w:b/>
        </w:rPr>
      </w:pPr>
    </w:p>
    <w:p w:rsidR="00E138A1" w:rsidRDefault="00E138A1" w:rsidP="00E138A1">
      <w:pPr>
        <w:rPr>
          <w:rFonts w:ascii="Arial" w:hAnsi="Arial" w:cs="Arial"/>
          <w:b/>
        </w:rPr>
      </w:pPr>
    </w:p>
    <w:p w:rsidR="00E138A1" w:rsidRDefault="00E138A1" w:rsidP="00E138A1">
      <w:pPr>
        <w:widowControl w:val="0"/>
        <w:tabs>
          <w:tab w:val="left" w:pos="1260"/>
        </w:tabs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Методика расчета раздела «Рекламно-информационный облик территорий Московской области» показателя «Территория для жизни (Благоустройство территорий муниципальных образований: улиц, общественных пространств, пешеходных улиц, скверов, парков)»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0000"/>
        </w:rPr>
        <w:t xml:space="preserve">рейтинга </w:t>
      </w:r>
      <w:proofErr w:type="gramStart"/>
      <w:r>
        <w:rPr>
          <w:rFonts w:ascii="Arial" w:hAnsi="Arial" w:cs="Arial"/>
          <w:color w:val="000000"/>
        </w:rPr>
        <w:t>оценки эффективности работы органов местного самоуправления</w:t>
      </w:r>
      <w:proofErr w:type="gramEnd"/>
      <w:r>
        <w:rPr>
          <w:rFonts w:ascii="Arial" w:hAnsi="Arial" w:cs="Arial"/>
          <w:color w:val="000000"/>
        </w:rPr>
        <w:t xml:space="preserve"> </w:t>
      </w:r>
    </w:p>
    <w:p w:rsidR="00E138A1" w:rsidRDefault="00E138A1" w:rsidP="00E138A1">
      <w:pPr>
        <w:widowControl w:val="0"/>
        <w:tabs>
          <w:tab w:val="left" w:pos="1260"/>
        </w:tabs>
        <w:jc w:val="center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Московской области</w:t>
      </w:r>
    </w:p>
    <w:p w:rsidR="00E138A1" w:rsidRDefault="00E138A1" w:rsidP="00E138A1">
      <w:pPr>
        <w:rPr>
          <w:rFonts w:ascii="Arial" w:hAnsi="Arial" w:cs="Arial"/>
        </w:rPr>
      </w:pPr>
    </w:p>
    <w:p w:rsidR="00E138A1" w:rsidRDefault="00E138A1" w:rsidP="00E138A1">
      <w:pPr>
        <w:rPr>
          <w:rFonts w:ascii="Arial" w:eastAsia="Calibri" w:hAnsi="Arial" w:cs="Arial"/>
        </w:rPr>
      </w:pPr>
    </w:p>
    <w:p w:rsidR="00E138A1" w:rsidRDefault="00E138A1" w:rsidP="00E138A1">
      <w:pPr>
        <w:rPr>
          <w:rFonts w:ascii="Arial" w:eastAsia="Calibri" w:hAnsi="Arial" w:cs="Arial"/>
        </w:rPr>
      </w:pPr>
      <w:r>
        <w:rPr>
          <w:rFonts w:ascii="Arial" w:hAnsi="Arial" w:cs="Arial"/>
        </w:rPr>
        <w:t xml:space="preserve">1. Под территориями Московской области понимаются </w:t>
      </w:r>
      <w:r>
        <w:rPr>
          <w:rFonts w:ascii="Arial" w:eastAsia="Calibri" w:hAnsi="Arial" w:cs="Arial"/>
        </w:rPr>
        <w:t xml:space="preserve">пристанционные территории ж/д станций и платформ общего пользования, </w:t>
      </w:r>
      <w:proofErr w:type="spellStart"/>
      <w:r>
        <w:rPr>
          <w:rFonts w:ascii="Arial" w:eastAsia="Calibri" w:hAnsi="Arial" w:cs="Arial"/>
        </w:rPr>
        <w:t>вылетные</w:t>
      </w:r>
      <w:proofErr w:type="spellEnd"/>
      <w:r>
        <w:rPr>
          <w:rFonts w:ascii="Arial" w:eastAsia="Calibri" w:hAnsi="Arial" w:cs="Arial"/>
        </w:rPr>
        <w:t xml:space="preserve"> магистрали, главные улицы и др.</w:t>
      </w:r>
    </w:p>
    <w:p w:rsidR="00E138A1" w:rsidRDefault="00E138A1" w:rsidP="00E138A1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2. Количество некондиционных объектов, находящихся на конкретной территории, </w:t>
      </w:r>
      <w:r>
        <w:rPr>
          <w:rFonts w:ascii="Arial" w:eastAsia="Calibri" w:hAnsi="Arial" w:cs="Arial"/>
          <w:color w:val="000000" w:themeColor="text1"/>
        </w:rPr>
        <w:t>определяется</w:t>
      </w:r>
      <w:r>
        <w:rPr>
          <w:rFonts w:ascii="Arial" w:eastAsia="Calibri" w:hAnsi="Arial" w:cs="Arial"/>
        </w:rPr>
        <w:t xml:space="preserve"> при создании </w:t>
      </w:r>
      <w:proofErr w:type="spellStart"/>
      <w:r>
        <w:rPr>
          <w:rFonts w:ascii="Arial" w:eastAsia="Calibri" w:hAnsi="Arial" w:cs="Arial"/>
        </w:rPr>
        <w:t>Главархитектурой</w:t>
      </w:r>
      <w:proofErr w:type="spellEnd"/>
      <w:r>
        <w:rPr>
          <w:rFonts w:ascii="Arial" w:eastAsia="Calibri" w:hAnsi="Arial" w:cs="Arial"/>
        </w:rPr>
        <w:t xml:space="preserve"> МО совместно с администрацией муниципального образования «Альбома мероприятий по приведению в порядок территории» при обнаружении нарушений Архитектурно-художественного регламента № 31РВ-72, либо при обнаружении самовольно установленных</w:t>
      </w:r>
      <w:r>
        <w:rPr>
          <w:rFonts w:ascii="Arial" w:hAnsi="Arial" w:cs="Arial"/>
        </w:rPr>
        <w:t xml:space="preserve"> </w:t>
      </w:r>
      <w:r>
        <w:rPr>
          <w:rFonts w:ascii="Arial" w:eastAsia="Calibri" w:hAnsi="Arial" w:cs="Arial"/>
        </w:rPr>
        <w:t>рекламно-информационных конструкций.</w:t>
      </w:r>
    </w:p>
    <w:p w:rsidR="00E138A1" w:rsidRDefault="00E138A1" w:rsidP="00E138A1">
      <w:pPr>
        <w:rPr>
          <w:rFonts w:ascii="Arial" w:eastAsia="Calibri" w:hAnsi="Arial" w:cs="Arial"/>
        </w:rPr>
      </w:pPr>
    </w:p>
    <w:tbl>
      <w:tblPr>
        <w:tblStyle w:val="afc"/>
        <w:tblW w:w="9571" w:type="dxa"/>
        <w:tblInd w:w="137" w:type="dxa"/>
        <w:tblLook w:val="04A0" w:firstRow="1" w:lastRow="0" w:firstColumn="1" w:lastColumn="0" w:noHBand="0" w:noVBand="1"/>
      </w:tblPr>
      <w:tblGrid>
        <w:gridCol w:w="543"/>
        <w:gridCol w:w="6562"/>
        <w:gridCol w:w="1438"/>
        <w:gridCol w:w="1028"/>
      </w:tblGrid>
      <w:tr w:rsidR="00E138A1" w:rsidTr="00E138A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lang w:eastAsia="en-US"/>
              </w:rPr>
              <w:lastRenderedPageBreak/>
              <w:t>п</w:t>
            </w:r>
            <w:proofErr w:type="gramEnd"/>
            <w:r>
              <w:rPr>
                <w:rFonts w:ascii="Arial" w:hAnsi="Arial" w:cs="Arial"/>
                <w:lang w:eastAsia="en-US"/>
              </w:rPr>
              <w:t>/п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Критерии оценки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A1" w:rsidRDefault="00E138A1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Расчетный </w:t>
            </w:r>
            <w:r>
              <w:rPr>
                <w:rFonts w:ascii="Arial" w:hAnsi="Arial" w:cs="Arial"/>
                <w:lang w:eastAsia="en-US"/>
              </w:rPr>
              <w:lastRenderedPageBreak/>
              <w:t>квартал</w:t>
            </w:r>
          </w:p>
          <w:p w:rsidR="00E138A1" w:rsidRDefault="00E138A1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Макс. </w:t>
            </w:r>
            <w:r>
              <w:rPr>
                <w:rFonts w:ascii="Arial" w:hAnsi="Arial" w:cs="Arial"/>
                <w:lang w:eastAsia="en-US"/>
              </w:rPr>
              <w:lastRenderedPageBreak/>
              <w:t>кол-во баллов</w:t>
            </w:r>
          </w:p>
        </w:tc>
      </w:tr>
      <w:tr w:rsidR="00E138A1" w:rsidTr="00E138A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1.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Наличие согласованных 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Главархитектурой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 МО «Альбомов мероприятий по приведению в порядок территории»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val="en-US" w:eastAsia="en-US"/>
              </w:rPr>
              <w:t xml:space="preserve">I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1,5</w:t>
            </w:r>
          </w:p>
        </w:tc>
      </w:tr>
      <w:tr w:rsidR="00E138A1" w:rsidTr="00E138A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Наличие </w:t>
            </w:r>
            <w:r>
              <w:rPr>
                <w:rFonts w:ascii="Arial" w:eastAsia="Calibri" w:hAnsi="Arial" w:cs="Arial"/>
                <w:color w:val="000000" w:themeColor="text1"/>
                <w:lang w:eastAsia="en-US"/>
              </w:rPr>
              <w:t>утверждённого</w:t>
            </w:r>
            <w:r>
              <w:rPr>
                <w:rFonts w:ascii="Arial" w:eastAsia="Calibri" w:hAnsi="Arial" w:cs="Arial"/>
                <w:lang w:eastAsia="en-US"/>
              </w:rPr>
              <w:t xml:space="preserve"> главой муниципального образования плана-графика реализации работ, сроком: </w:t>
            </w:r>
            <w:r>
              <w:rPr>
                <w:rFonts w:ascii="Arial" w:hAnsi="Arial" w:cs="Arial"/>
                <w:lang w:val="en-US" w:eastAsia="en-US"/>
              </w:rPr>
              <w:t>IV</w:t>
            </w:r>
            <w:r>
              <w:rPr>
                <w:rFonts w:ascii="Arial" w:hAnsi="Arial" w:cs="Arial"/>
                <w:lang w:eastAsia="en-US"/>
              </w:rPr>
              <w:t xml:space="preserve"> квартал 2017 года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 xml:space="preserve">I – II 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1,5</w:t>
            </w:r>
          </w:p>
        </w:tc>
      </w:tr>
      <w:tr w:rsidR="00E138A1" w:rsidTr="00E138A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3.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Приведение территорий в соответствие с «Альбомами мероприятий по приведению в порядок территории»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I</w:t>
            </w:r>
            <w:r>
              <w:rPr>
                <w:rFonts w:ascii="Arial" w:hAnsi="Arial" w:cs="Arial"/>
                <w:lang w:eastAsia="en-US"/>
              </w:rPr>
              <w:t xml:space="preserve"> – </w:t>
            </w:r>
            <w:r>
              <w:rPr>
                <w:rFonts w:ascii="Arial" w:hAnsi="Arial" w:cs="Arial"/>
                <w:lang w:val="en-US" w:eastAsia="en-US"/>
              </w:rPr>
              <w:t>IV</w:t>
            </w:r>
            <w:r>
              <w:rPr>
                <w:rFonts w:ascii="Arial" w:hAnsi="Arial" w:cs="Arial"/>
                <w:lang w:eastAsia="en-US"/>
              </w:rPr>
              <w:t xml:space="preserve"> 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</w:t>
            </w:r>
          </w:p>
        </w:tc>
      </w:tr>
      <w:tr w:rsidR="00E138A1" w:rsidTr="00E138A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4.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Совершенствование нормативной </w:t>
            </w:r>
            <w:proofErr w:type="gramStart"/>
            <w:r>
              <w:rPr>
                <w:rFonts w:ascii="Arial" w:eastAsia="Calibri" w:hAnsi="Arial" w:cs="Arial"/>
                <w:lang w:eastAsia="en-US"/>
              </w:rPr>
              <w:t>базы по согласованию установки средств размещения информации</w:t>
            </w:r>
            <w:proofErr w:type="gramEnd"/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I</w:t>
            </w:r>
            <w:r>
              <w:rPr>
                <w:rFonts w:ascii="Arial" w:hAnsi="Arial" w:cs="Arial"/>
                <w:lang w:eastAsia="en-US"/>
              </w:rPr>
              <w:t xml:space="preserve"> – </w:t>
            </w:r>
            <w:r>
              <w:rPr>
                <w:rFonts w:ascii="Arial" w:hAnsi="Arial" w:cs="Arial"/>
                <w:lang w:val="en-US" w:eastAsia="en-US"/>
              </w:rPr>
              <w:t>IV</w:t>
            </w:r>
            <w:r>
              <w:rPr>
                <w:rFonts w:ascii="Arial" w:hAnsi="Arial" w:cs="Arial"/>
                <w:lang w:eastAsia="en-US"/>
              </w:rPr>
              <w:t xml:space="preserve"> 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</w:tr>
    </w:tbl>
    <w:p w:rsidR="00E138A1" w:rsidRDefault="00E138A1" w:rsidP="00E138A1">
      <w:pPr>
        <w:rPr>
          <w:rFonts w:ascii="Arial" w:eastAsia="Calibri" w:hAnsi="Arial" w:cs="Arial"/>
        </w:rPr>
      </w:pPr>
    </w:p>
    <w:p w:rsidR="00E138A1" w:rsidRDefault="00E138A1" w:rsidP="00E138A1">
      <w:pPr>
        <w:rPr>
          <w:rFonts w:ascii="Arial" w:hAnsi="Arial" w:cs="Arial"/>
        </w:rPr>
      </w:pPr>
      <w:r>
        <w:rPr>
          <w:rFonts w:ascii="Arial" w:hAnsi="Arial" w:cs="Arial"/>
        </w:rPr>
        <w:t>Расчет значения по разделу «Рекламно-информационный облик территорий Московской области»:</w:t>
      </w:r>
    </w:p>
    <w:p w:rsidR="00E138A1" w:rsidRDefault="00E138A1" w:rsidP="00E138A1">
      <w:pPr>
        <w:rPr>
          <w:rFonts w:ascii="Arial" w:eastAsia="Calibri" w:hAnsi="Arial" w:cs="Arial"/>
          <w:color w:val="000000" w:themeColor="text1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3998595" cy="907415"/>
            <wp:effectExtent l="0" t="0" r="190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476" t="61217" r="50626" b="300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8595" cy="907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38A1" w:rsidRDefault="00E138A1" w:rsidP="00E138A1">
      <w:pPr>
        <w:rPr>
          <w:rFonts w:ascii="Arial" w:eastAsia="Calibri" w:hAnsi="Arial" w:cs="Arial"/>
          <w:color w:val="000000" w:themeColor="text1"/>
        </w:rPr>
      </w:pPr>
      <w:r>
        <w:rPr>
          <w:rFonts w:ascii="Arial" w:eastAsia="Calibri" w:hAnsi="Arial" w:cs="Arial"/>
          <w:color w:val="000000" w:themeColor="text1"/>
          <w:lang w:val="en-US"/>
        </w:rPr>
        <w:t>I</w:t>
      </w:r>
      <w:r w:rsidRPr="00E138A1">
        <w:rPr>
          <w:rFonts w:ascii="Arial" w:eastAsia="Calibri" w:hAnsi="Arial" w:cs="Arial"/>
          <w:color w:val="000000" w:themeColor="text1"/>
          <w:vertAlign w:val="subscript"/>
        </w:rPr>
        <w:t xml:space="preserve"> </w:t>
      </w:r>
      <w:r>
        <w:rPr>
          <w:rFonts w:ascii="Arial" w:eastAsia="Calibri" w:hAnsi="Arial" w:cs="Arial"/>
          <w:color w:val="000000" w:themeColor="text1"/>
        </w:rPr>
        <w:t>– итоговый балл по подразделу «</w:t>
      </w:r>
      <w:r>
        <w:rPr>
          <w:rFonts w:ascii="Arial" w:hAnsi="Arial" w:cs="Arial"/>
          <w:color w:val="000000" w:themeColor="text1"/>
        </w:rPr>
        <w:t xml:space="preserve">Устранение нарушений рекламно-информационного облика </w:t>
      </w:r>
      <w:r>
        <w:rPr>
          <w:rFonts w:ascii="Arial" w:hAnsi="Arial" w:cs="Arial"/>
        </w:rPr>
        <w:t>территорий Московской области</w:t>
      </w:r>
      <w:r>
        <w:rPr>
          <w:rFonts w:ascii="Arial" w:eastAsia="Calibri" w:hAnsi="Arial" w:cs="Arial"/>
          <w:color w:val="000000" w:themeColor="text1"/>
        </w:rPr>
        <w:t>»;</w:t>
      </w:r>
    </w:p>
    <w:p w:rsidR="00E138A1" w:rsidRDefault="00E138A1" w:rsidP="00E138A1">
      <w:pPr>
        <w:rPr>
          <w:rFonts w:ascii="Arial" w:eastAsia="Calibri" w:hAnsi="Arial" w:cs="Arial"/>
          <w:color w:val="000000" w:themeColor="text1"/>
        </w:rPr>
      </w:pPr>
      <w:r>
        <w:rPr>
          <w:rFonts w:ascii="Arial" w:eastAsia="Calibri" w:hAnsi="Arial" w:cs="Arial"/>
          <w:color w:val="000000" w:themeColor="text1"/>
          <w:lang w:val="en-US"/>
        </w:rPr>
        <w:t>A</w:t>
      </w:r>
      <w:r>
        <w:rPr>
          <w:rFonts w:ascii="Arial" w:eastAsia="Calibri" w:hAnsi="Arial" w:cs="Arial"/>
          <w:color w:val="000000" w:themeColor="text1"/>
        </w:rPr>
        <w:t xml:space="preserve"> – </w:t>
      </w:r>
      <w:proofErr w:type="gramStart"/>
      <w:r>
        <w:rPr>
          <w:rFonts w:ascii="Arial" w:eastAsia="Calibri" w:hAnsi="Arial" w:cs="Arial"/>
          <w:color w:val="000000" w:themeColor="text1"/>
        </w:rPr>
        <w:t>количество</w:t>
      </w:r>
      <w:proofErr w:type="gramEnd"/>
      <w:r>
        <w:rPr>
          <w:rFonts w:ascii="Arial" w:eastAsia="Calibri" w:hAnsi="Arial" w:cs="Arial"/>
          <w:color w:val="000000" w:themeColor="text1"/>
        </w:rPr>
        <w:t xml:space="preserve"> согласованных </w:t>
      </w:r>
      <w:proofErr w:type="spellStart"/>
      <w:r>
        <w:rPr>
          <w:rFonts w:ascii="Arial" w:eastAsia="Calibri" w:hAnsi="Arial" w:cs="Arial"/>
          <w:color w:val="000000" w:themeColor="text1"/>
        </w:rPr>
        <w:t>Главархитектурой</w:t>
      </w:r>
      <w:proofErr w:type="spellEnd"/>
      <w:r>
        <w:rPr>
          <w:rFonts w:ascii="Arial" w:eastAsia="Calibri" w:hAnsi="Arial" w:cs="Arial"/>
          <w:color w:val="000000" w:themeColor="text1"/>
        </w:rPr>
        <w:t xml:space="preserve"> МО «Альбомов мероприятий по приведению в порядок территорий»; максимальное возможное количество альбомов определяется коэффициентом </w:t>
      </w:r>
      <w:r>
        <w:rPr>
          <w:rFonts w:ascii="Arial" w:eastAsia="Calibri" w:hAnsi="Arial" w:cs="Arial"/>
          <w:color w:val="000000" w:themeColor="text1"/>
          <w:lang w:val="en-US"/>
        </w:rPr>
        <w:t>k</w:t>
      </w:r>
      <w:r>
        <w:rPr>
          <w:rFonts w:ascii="Arial" w:eastAsia="Calibri" w:hAnsi="Arial" w:cs="Arial"/>
          <w:color w:val="000000" w:themeColor="text1"/>
        </w:rPr>
        <w:t>;</w:t>
      </w:r>
    </w:p>
    <w:p w:rsidR="00E138A1" w:rsidRDefault="00E138A1" w:rsidP="00E138A1">
      <w:pPr>
        <w:rPr>
          <w:rFonts w:ascii="Arial" w:eastAsia="Calibri" w:hAnsi="Arial" w:cs="Arial"/>
          <w:color w:val="000000" w:themeColor="text1"/>
        </w:rPr>
      </w:pPr>
      <w:r>
        <w:rPr>
          <w:rFonts w:ascii="Arial" w:eastAsia="Calibri" w:hAnsi="Arial" w:cs="Arial"/>
          <w:color w:val="000000" w:themeColor="text1"/>
          <w:lang w:val="en-US"/>
        </w:rPr>
        <w:t>D</w:t>
      </w:r>
      <w:r w:rsidRPr="00E138A1">
        <w:rPr>
          <w:rFonts w:ascii="Arial" w:eastAsia="Calibri" w:hAnsi="Arial" w:cs="Arial"/>
          <w:color w:val="000000" w:themeColor="text1"/>
          <w:vertAlign w:val="subscript"/>
        </w:rPr>
        <w:t xml:space="preserve"> </w:t>
      </w:r>
      <w:r>
        <w:rPr>
          <w:rFonts w:ascii="Arial" w:eastAsia="Calibri" w:hAnsi="Arial" w:cs="Arial"/>
          <w:color w:val="000000" w:themeColor="text1"/>
        </w:rPr>
        <w:t xml:space="preserve">– </w:t>
      </w:r>
      <w:proofErr w:type="gramStart"/>
      <w:r>
        <w:rPr>
          <w:rFonts w:ascii="Arial" w:eastAsia="Calibri" w:hAnsi="Arial" w:cs="Arial"/>
          <w:color w:val="000000" w:themeColor="text1"/>
        </w:rPr>
        <w:t>количество</w:t>
      </w:r>
      <w:proofErr w:type="gramEnd"/>
      <w:r>
        <w:rPr>
          <w:rFonts w:ascii="Arial" w:eastAsia="Calibri" w:hAnsi="Arial" w:cs="Arial"/>
          <w:color w:val="000000" w:themeColor="text1"/>
        </w:rPr>
        <w:t xml:space="preserve"> утверждённых главой муниципального образования планов-графиков реализации работ; максимальное возможное количество планов-графиков</w:t>
      </w:r>
      <w:r>
        <w:rPr>
          <w:rFonts w:ascii="Arial" w:eastAsia="Calibri" w:hAnsi="Arial" w:cs="Arial"/>
          <w:color w:val="FF0000"/>
        </w:rPr>
        <w:t xml:space="preserve"> </w:t>
      </w:r>
      <w:r>
        <w:rPr>
          <w:rFonts w:ascii="Arial" w:eastAsia="Calibri" w:hAnsi="Arial" w:cs="Arial"/>
          <w:color w:val="000000" w:themeColor="text1"/>
        </w:rPr>
        <w:t xml:space="preserve">определяется коэффициентом </w:t>
      </w:r>
      <w:r>
        <w:rPr>
          <w:rFonts w:ascii="Arial" w:eastAsia="Calibri" w:hAnsi="Arial" w:cs="Arial"/>
          <w:color w:val="000000" w:themeColor="text1"/>
          <w:lang w:val="en-US"/>
        </w:rPr>
        <w:t>k</w:t>
      </w:r>
      <w:r>
        <w:rPr>
          <w:rFonts w:ascii="Arial" w:eastAsia="Calibri" w:hAnsi="Arial" w:cs="Arial"/>
          <w:color w:val="000000" w:themeColor="text1"/>
        </w:rPr>
        <w:t>;</w:t>
      </w:r>
    </w:p>
    <w:p w:rsidR="00E138A1" w:rsidRDefault="00E138A1" w:rsidP="00E138A1">
      <w:pPr>
        <w:rPr>
          <w:rFonts w:ascii="Arial" w:eastAsia="Calibri" w:hAnsi="Arial" w:cs="Arial"/>
          <w:color w:val="000000" w:themeColor="text1"/>
        </w:rPr>
      </w:pPr>
      <w:r>
        <w:rPr>
          <w:rFonts w:ascii="Arial" w:eastAsia="Calibri" w:hAnsi="Arial" w:cs="Arial"/>
          <w:color w:val="000000" w:themeColor="text1"/>
          <w:lang w:val="en-US"/>
        </w:rPr>
        <w:t>W</w:t>
      </w:r>
      <w:r w:rsidRPr="00E138A1">
        <w:rPr>
          <w:rFonts w:ascii="Arial" w:eastAsia="Calibri" w:hAnsi="Arial" w:cs="Arial"/>
          <w:color w:val="000000" w:themeColor="text1"/>
          <w:vertAlign w:val="subscript"/>
        </w:rPr>
        <w:t xml:space="preserve"> </w:t>
      </w:r>
      <w:r>
        <w:rPr>
          <w:rFonts w:ascii="Arial" w:eastAsia="Calibri" w:hAnsi="Arial" w:cs="Arial"/>
          <w:color w:val="000000" w:themeColor="text1"/>
        </w:rPr>
        <w:t xml:space="preserve">– </w:t>
      </w:r>
      <w:proofErr w:type="gramStart"/>
      <w:r>
        <w:rPr>
          <w:rFonts w:ascii="Arial" w:eastAsia="Calibri" w:hAnsi="Arial" w:cs="Arial"/>
          <w:color w:val="000000" w:themeColor="text1"/>
        </w:rPr>
        <w:t>доля</w:t>
      </w:r>
      <w:proofErr w:type="gramEnd"/>
      <w:r>
        <w:rPr>
          <w:rFonts w:ascii="Arial" w:eastAsia="Calibri" w:hAnsi="Arial" w:cs="Arial"/>
          <w:color w:val="000000" w:themeColor="text1"/>
        </w:rPr>
        <w:t xml:space="preserve"> приведенных в порядок объектов от общего количества выявленных некондиционных объектов;</w:t>
      </w:r>
    </w:p>
    <w:p w:rsidR="00E138A1" w:rsidRDefault="00E138A1" w:rsidP="00E138A1">
      <w:pPr>
        <w:rPr>
          <w:rFonts w:ascii="Arial" w:eastAsia="Calibri" w:hAnsi="Arial" w:cs="Arial"/>
          <w:color w:val="000000" w:themeColor="text1"/>
        </w:rPr>
      </w:pPr>
      <w:r>
        <w:rPr>
          <w:rFonts w:ascii="Arial" w:hAnsi="Arial" w:cs="Arial"/>
          <w:lang w:val="en-US"/>
        </w:rPr>
        <w:t>N</w:t>
      </w:r>
      <w:r w:rsidRPr="00E138A1">
        <w:rPr>
          <w:rFonts w:ascii="Arial" w:hAnsi="Arial" w:cs="Arial"/>
        </w:rPr>
        <w:t xml:space="preserve"> </w:t>
      </w:r>
      <w:r>
        <w:rPr>
          <w:rFonts w:ascii="Arial" w:eastAsia="Calibri" w:hAnsi="Arial" w:cs="Arial"/>
          <w:color w:val="000000" w:themeColor="text1"/>
        </w:rPr>
        <w:t xml:space="preserve">– </w:t>
      </w:r>
      <w:proofErr w:type="gramStart"/>
      <w:r>
        <w:rPr>
          <w:rFonts w:ascii="Arial" w:eastAsia="Calibri" w:hAnsi="Arial" w:cs="Arial"/>
          <w:color w:val="000000" w:themeColor="text1"/>
        </w:rPr>
        <w:t>наличие</w:t>
      </w:r>
      <w:proofErr w:type="gramEnd"/>
      <w:r>
        <w:rPr>
          <w:rFonts w:ascii="Arial" w:eastAsia="Calibri" w:hAnsi="Arial" w:cs="Arial"/>
          <w:color w:val="000000" w:themeColor="text1"/>
        </w:rPr>
        <w:t xml:space="preserve"> нормативно-правовых актов, в сфере установки вывесок (средств размещения информации), утвержденных согласно типовым и модельным регламентам/порядкам </w:t>
      </w:r>
      <w:proofErr w:type="spellStart"/>
      <w:r>
        <w:rPr>
          <w:rFonts w:ascii="Arial" w:eastAsia="Calibri" w:hAnsi="Arial" w:cs="Arial"/>
          <w:color w:val="000000" w:themeColor="text1"/>
        </w:rPr>
        <w:t>Главархитектуры</w:t>
      </w:r>
      <w:proofErr w:type="spellEnd"/>
      <w:r>
        <w:rPr>
          <w:rFonts w:ascii="Arial" w:eastAsia="Calibri" w:hAnsi="Arial" w:cs="Arial"/>
          <w:color w:val="000000" w:themeColor="text1"/>
        </w:rPr>
        <w:t xml:space="preserve"> Московской области, количество баллов за наличие НПА – 3 балла;</w:t>
      </w:r>
    </w:p>
    <w:p w:rsidR="00E138A1" w:rsidRDefault="00E138A1" w:rsidP="00E138A1">
      <w:pPr>
        <w:rPr>
          <w:rFonts w:ascii="Arial" w:eastAsia="Calibri" w:hAnsi="Arial" w:cs="Arial"/>
          <w:color w:val="000000" w:themeColor="text1"/>
        </w:rPr>
      </w:pPr>
      <w:r>
        <w:rPr>
          <w:rFonts w:ascii="Arial" w:eastAsia="Calibri" w:hAnsi="Arial" w:cs="Arial"/>
          <w:color w:val="000000" w:themeColor="text1"/>
        </w:rPr>
        <w:t>х – количество приведенных в порядок некондиционных объектов;</w:t>
      </w:r>
    </w:p>
    <w:p w:rsidR="00E138A1" w:rsidRDefault="00E138A1" w:rsidP="00E138A1">
      <w:pPr>
        <w:rPr>
          <w:rFonts w:ascii="Arial" w:eastAsia="Calibri" w:hAnsi="Arial" w:cs="Arial"/>
          <w:color w:val="000000" w:themeColor="text1"/>
        </w:rPr>
      </w:pPr>
      <w:r>
        <w:rPr>
          <w:rFonts w:ascii="Arial" w:eastAsia="Calibri" w:hAnsi="Arial" w:cs="Arial"/>
          <w:color w:val="000000" w:themeColor="text1"/>
          <w:lang w:val="en-US"/>
        </w:rPr>
        <w:t>y</w:t>
      </w:r>
      <w:r>
        <w:rPr>
          <w:rFonts w:ascii="Arial" w:eastAsia="Calibri" w:hAnsi="Arial" w:cs="Arial"/>
          <w:color w:val="000000" w:themeColor="text1"/>
        </w:rPr>
        <w:t xml:space="preserve"> – </w:t>
      </w:r>
      <w:proofErr w:type="gramStart"/>
      <w:r>
        <w:rPr>
          <w:rFonts w:ascii="Arial" w:eastAsia="Calibri" w:hAnsi="Arial" w:cs="Arial"/>
          <w:color w:val="000000" w:themeColor="text1"/>
        </w:rPr>
        <w:t>количество</w:t>
      </w:r>
      <w:proofErr w:type="gramEnd"/>
      <w:r>
        <w:rPr>
          <w:rFonts w:ascii="Arial" w:eastAsia="Calibri" w:hAnsi="Arial" w:cs="Arial"/>
          <w:color w:val="000000" w:themeColor="text1"/>
        </w:rPr>
        <w:t xml:space="preserve"> выявленных некондиционных объектов, согласно «Альбомам мероприятий по приведению в порядок территорий»;</w:t>
      </w:r>
    </w:p>
    <w:p w:rsidR="00E138A1" w:rsidRDefault="00E138A1" w:rsidP="00E138A1">
      <w:pPr>
        <w:rPr>
          <w:rFonts w:ascii="Arial" w:eastAsia="Calibri" w:hAnsi="Arial" w:cs="Arial"/>
        </w:rPr>
      </w:pPr>
      <w:r>
        <w:rPr>
          <w:rFonts w:ascii="Arial" w:eastAsia="Calibri" w:hAnsi="Arial" w:cs="Arial"/>
          <w:lang w:val="en-US"/>
        </w:rPr>
        <w:t>k</w:t>
      </w:r>
      <w:r>
        <w:rPr>
          <w:rFonts w:ascii="Arial" w:eastAsia="Calibri" w:hAnsi="Arial" w:cs="Arial"/>
        </w:rPr>
        <w:t xml:space="preserve"> – </w:t>
      </w:r>
      <w:proofErr w:type="gramStart"/>
      <w:r>
        <w:rPr>
          <w:rFonts w:ascii="Arial" w:eastAsia="Calibri" w:hAnsi="Arial" w:cs="Arial"/>
        </w:rPr>
        <w:t>необходимое</w:t>
      </w:r>
      <w:proofErr w:type="gramEnd"/>
      <w:r>
        <w:rPr>
          <w:rFonts w:ascii="Arial" w:eastAsia="Calibri" w:hAnsi="Arial" w:cs="Arial"/>
        </w:rPr>
        <w:t xml:space="preserve"> количество территорий </w:t>
      </w:r>
      <w:r>
        <w:rPr>
          <w:rFonts w:ascii="Arial" w:hAnsi="Arial" w:cs="Arial"/>
        </w:rPr>
        <w:t>Московской области</w:t>
      </w:r>
      <w:r>
        <w:rPr>
          <w:rFonts w:ascii="Arial" w:eastAsia="Calibri" w:hAnsi="Arial" w:cs="Arial"/>
        </w:rPr>
        <w:t xml:space="preserve">, определенное для каждой </w:t>
      </w:r>
      <w:r>
        <w:rPr>
          <w:rFonts w:ascii="Arial" w:eastAsia="Calibri" w:hAnsi="Arial" w:cs="Arial"/>
          <w:color w:val="000000" w:themeColor="text1"/>
        </w:rPr>
        <w:t>категории</w:t>
      </w:r>
      <w:r>
        <w:rPr>
          <w:rFonts w:ascii="Arial" w:eastAsia="Calibri" w:hAnsi="Arial" w:cs="Arial"/>
        </w:rPr>
        <w:t xml:space="preserve"> муниципальных образований:</w:t>
      </w:r>
    </w:p>
    <w:p w:rsidR="00E138A1" w:rsidRDefault="00E138A1" w:rsidP="00E138A1">
      <w:pPr>
        <w:rPr>
          <w:rFonts w:ascii="Arial" w:eastAsia="Calibri" w:hAnsi="Arial" w:cs="Arial"/>
        </w:rPr>
      </w:pPr>
      <w:r>
        <w:rPr>
          <w:rFonts w:ascii="Arial" w:eastAsia="Calibri" w:hAnsi="Arial" w:cs="Arial"/>
          <w:b/>
        </w:rPr>
        <w:t>1 категория (от 150 тыс. жителей и выше) -</w:t>
      </w:r>
      <w:r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  <w:b/>
        </w:rPr>
        <w:t>8 территорий</w:t>
      </w:r>
      <w:r>
        <w:rPr>
          <w:rFonts w:ascii="Arial" w:eastAsia="Calibri" w:hAnsi="Arial" w:cs="Arial"/>
        </w:rPr>
        <w:t>;</w:t>
      </w:r>
    </w:p>
    <w:p w:rsidR="00E138A1" w:rsidRDefault="00E138A1" w:rsidP="00E138A1">
      <w:pPr>
        <w:rPr>
          <w:rFonts w:ascii="Arial" w:eastAsia="Calibri" w:hAnsi="Arial" w:cs="Arial"/>
        </w:rPr>
      </w:pPr>
      <w:r>
        <w:rPr>
          <w:rFonts w:ascii="Arial" w:eastAsia="Calibri" w:hAnsi="Arial" w:cs="Arial"/>
          <w:b/>
        </w:rPr>
        <w:t>2 категория (от 50 до 150 тыс. жителей) -</w:t>
      </w:r>
      <w:r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  <w:b/>
        </w:rPr>
        <w:t>6 территории</w:t>
      </w:r>
      <w:r>
        <w:rPr>
          <w:rFonts w:ascii="Arial" w:eastAsia="Calibri" w:hAnsi="Arial" w:cs="Arial"/>
        </w:rPr>
        <w:t>;</w:t>
      </w:r>
    </w:p>
    <w:p w:rsidR="00E138A1" w:rsidRDefault="00E138A1" w:rsidP="00E138A1">
      <w:pPr>
        <w:rPr>
          <w:rFonts w:ascii="Arial" w:eastAsia="Calibri" w:hAnsi="Arial" w:cs="Arial"/>
        </w:rPr>
      </w:pPr>
      <w:r>
        <w:rPr>
          <w:rFonts w:ascii="Arial" w:eastAsia="Calibri" w:hAnsi="Arial" w:cs="Arial"/>
          <w:b/>
        </w:rPr>
        <w:t>3 категория (до 50 тыс. жителей) -</w:t>
      </w:r>
      <w:r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  <w:b/>
        </w:rPr>
        <w:t>3 территории</w:t>
      </w:r>
      <w:r>
        <w:rPr>
          <w:rFonts w:ascii="Arial" w:eastAsia="Calibri" w:hAnsi="Arial" w:cs="Arial"/>
        </w:rPr>
        <w:t>.</w:t>
      </w:r>
    </w:p>
    <w:p w:rsidR="00E138A1" w:rsidRDefault="00E138A1" w:rsidP="00E138A1">
      <w:pPr>
        <w:autoSpaceDE w:val="0"/>
        <w:autoSpaceDN w:val="0"/>
        <w:adjustRightInd w:val="0"/>
        <w:ind w:right="28"/>
        <w:rPr>
          <w:rFonts w:ascii="Arial" w:hAnsi="Arial" w:cs="Arial"/>
          <w:color w:val="000000"/>
        </w:rPr>
      </w:pPr>
    </w:p>
    <w:p w:rsidR="00E138A1" w:rsidRDefault="00E138A1" w:rsidP="00E138A1">
      <w:pPr>
        <w:autoSpaceDE w:val="0"/>
        <w:autoSpaceDN w:val="0"/>
        <w:adjustRightInd w:val="0"/>
        <w:ind w:right="28"/>
        <w:rPr>
          <w:rFonts w:ascii="Arial" w:hAnsi="Arial" w:cs="Arial"/>
          <w:color w:val="000000"/>
        </w:rPr>
      </w:pPr>
    </w:p>
    <w:p w:rsidR="00E138A1" w:rsidRDefault="00E138A1" w:rsidP="00E138A1">
      <w:pPr>
        <w:widowControl w:val="0"/>
        <w:tabs>
          <w:tab w:val="left" w:pos="1260"/>
        </w:tabs>
        <w:jc w:val="center"/>
        <w:rPr>
          <w:rFonts w:ascii="Arial" w:hAnsi="Arial" w:cs="Arial"/>
          <w:color w:val="000000"/>
        </w:rPr>
      </w:pPr>
    </w:p>
    <w:p w:rsidR="00E138A1" w:rsidRDefault="00E138A1" w:rsidP="00E138A1">
      <w:pPr>
        <w:widowControl w:val="0"/>
        <w:tabs>
          <w:tab w:val="left" w:pos="1260"/>
        </w:tabs>
        <w:jc w:val="center"/>
        <w:rPr>
          <w:rFonts w:ascii="Arial" w:hAnsi="Arial" w:cs="Arial"/>
          <w:color w:val="000000"/>
        </w:rPr>
      </w:pPr>
    </w:p>
    <w:p w:rsidR="00E138A1" w:rsidRDefault="00E138A1" w:rsidP="00E138A1">
      <w:pPr>
        <w:widowControl w:val="0"/>
        <w:tabs>
          <w:tab w:val="left" w:pos="1260"/>
        </w:tabs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Методика расчета раздела Наличие концепции развития парков культуры и отдыха, согласованной с Главным управлением архитектуры и градостроительства Московской области и получившей поддержку жителей</w:t>
      </w:r>
    </w:p>
    <w:p w:rsidR="00E138A1" w:rsidRDefault="00E138A1" w:rsidP="00E138A1">
      <w:pPr>
        <w:widowControl w:val="0"/>
        <w:tabs>
          <w:tab w:val="left" w:pos="1260"/>
        </w:tabs>
        <w:jc w:val="center"/>
        <w:rPr>
          <w:rFonts w:ascii="Arial" w:hAnsi="Arial" w:cs="Arial"/>
          <w:color w:val="000000"/>
        </w:rPr>
      </w:pPr>
    </w:p>
    <w:p w:rsidR="00E138A1" w:rsidRDefault="00E138A1" w:rsidP="00E138A1">
      <w:pPr>
        <w:rPr>
          <w:rFonts w:ascii="Arial" w:hAnsi="Arial" w:cs="Arial"/>
        </w:rPr>
      </w:pPr>
      <w:r>
        <w:rPr>
          <w:rFonts w:ascii="Arial" w:hAnsi="Arial" w:cs="Arial"/>
        </w:rPr>
        <w:t>Значение показателя по данной подкатегории формируется следующим образом:</w:t>
      </w:r>
    </w:p>
    <w:p w:rsidR="00E138A1" w:rsidRDefault="00E138A1" w:rsidP="00E138A1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- концепция развития парков культуры и отдыха утверждена – 20 баллов.</w:t>
      </w:r>
    </w:p>
    <w:p w:rsidR="00E138A1" w:rsidRDefault="00E138A1" w:rsidP="00E138A1">
      <w:pPr>
        <w:rPr>
          <w:rFonts w:ascii="Arial" w:hAnsi="Arial" w:cs="Arial"/>
        </w:rPr>
      </w:pPr>
      <w:r>
        <w:rPr>
          <w:rFonts w:ascii="Arial" w:hAnsi="Arial" w:cs="Arial"/>
        </w:rPr>
        <w:t>- концепция развития парков культуры и отдыха отсутствует – 0 баллов.</w:t>
      </w:r>
    </w:p>
    <w:p w:rsidR="00E138A1" w:rsidRDefault="00E138A1" w:rsidP="00E138A1">
      <w:pPr>
        <w:rPr>
          <w:rFonts w:ascii="Arial" w:hAnsi="Arial" w:cs="Arial"/>
        </w:rPr>
      </w:pPr>
    </w:p>
    <w:p w:rsidR="00E138A1" w:rsidRDefault="00E138A1" w:rsidP="00E138A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proofErr w:type="gramStart"/>
      <w:r>
        <w:rPr>
          <w:rFonts w:ascii="Arial" w:hAnsi="Arial" w:cs="Arial"/>
        </w:rPr>
        <w:t>*) Формирование ведомственного значения показателя по данной подкатегории осуществляет Министерство культуры Московской области в соответствии с п. 2 Перечня поручений Губернатора Московской области от 13.06.2017 № ПР-107/03-03-18.</w:t>
      </w:r>
      <w:proofErr w:type="gramEnd"/>
    </w:p>
    <w:p w:rsidR="00E138A1" w:rsidRDefault="00E138A1" w:rsidP="00E138A1">
      <w:pPr>
        <w:rPr>
          <w:rFonts w:ascii="Arial" w:hAnsi="Arial" w:cs="Arial"/>
        </w:rPr>
      </w:pPr>
    </w:p>
    <w:p w:rsidR="00E138A1" w:rsidRDefault="00E138A1" w:rsidP="00E138A1">
      <w:pPr>
        <w:rPr>
          <w:rFonts w:ascii="Arial" w:hAnsi="Arial" w:cs="Arial"/>
        </w:rPr>
      </w:pPr>
    </w:p>
    <w:p w:rsidR="00E138A1" w:rsidRDefault="00E138A1" w:rsidP="00E138A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 10</w:t>
      </w:r>
    </w:p>
    <w:p w:rsidR="00E138A1" w:rsidRDefault="00E138A1" w:rsidP="00E138A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к муниципальной программе городского округа Люберцы</w:t>
      </w:r>
    </w:p>
    <w:p w:rsidR="00E138A1" w:rsidRDefault="00E138A1" w:rsidP="00E138A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«Благоустройство и озеленение территории городского округа Люберцы Московской области»</w:t>
      </w:r>
    </w:p>
    <w:p w:rsidR="00E138A1" w:rsidRDefault="00E138A1" w:rsidP="00E138A1">
      <w:pPr>
        <w:rPr>
          <w:rFonts w:ascii="Arial" w:hAnsi="Arial" w:cs="Arial"/>
        </w:rPr>
      </w:pPr>
    </w:p>
    <w:p w:rsidR="00E138A1" w:rsidRDefault="00E138A1" w:rsidP="00E138A1">
      <w:pPr>
        <w:rPr>
          <w:rFonts w:ascii="Arial" w:hAnsi="Arial" w:cs="Arial"/>
        </w:rPr>
      </w:pPr>
    </w:p>
    <w:p w:rsidR="00E138A1" w:rsidRDefault="00E138A1" w:rsidP="00E138A1">
      <w:pPr>
        <w:widowControl w:val="0"/>
        <w:tabs>
          <w:tab w:val="left" w:pos="1260"/>
        </w:tabs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Критерий оценки эффективности работы показателя «Новая культура сбора отходов ТКО»</w:t>
      </w:r>
    </w:p>
    <w:p w:rsidR="00E138A1" w:rsidRDefault="00E138A1" w:rsidP="00E138A1">
      <w:pPr>
        <w:widowControl w:val="0"/>
        <w:tabs>
          <w:tab w:val="left" w:pos="1260"/>
        </w:tabs>
        <w:jc w:val="center"/>
        <w:rPr>
          <w:rFonts w:ascii="Arial" w:hAnsi="Arial" w:cs="Arial"/>
          <w:color w:val="000000"/>
        </w:rPr>
      </w:pPr>
    </w:p>
    <w:p w:rsidR="00E138A1" w:rsidRDefault="00E138A1" w:rsidP="00E138A1">
      <w:pPr>
        <w:widowControl w:val="0"/>
        <w:tabs>
          <w:tab w:val="left" w:pos="1260"/>
        </w:tabs>
        <w:jc w:val="center"/>
        <w:rPr>
          <w:rFonts w:ascii="Arial" w:hAnsi="Arial" w:cs="Arial"/>
          <w:color w:val="000000"/>
        </w:rPr>
      </w:pPr>
    </w:p>
    <w:p w:rsidR="00E138A1" w:rsidRDefault="00E138A1" w:rsidP="00E138A1">
      <w:pPr>
        <w:ind w:firstLine="708"/>
        <w:rPr>
          <w:rFonts w:ascii="Arial" w:hAnsi="Arial" w:cs="Arial"/>
          <w:color w:val="000000"/>
          <w:bdr w:val="none" w:sz="0" w:space="0" w:color="auto" w:frame="1"/>
        </w:rPr>
      </w:pPr>
      <w:r>
        <w:rPr>
          <w:rFonts w:ascii="Arial" w:hAnsi="Arial" w:cs="Arial"/>
          <w:color w:val="000000"/>
          <w:bdr w:val="none" w:sz="0" w:space="0" w:color="auto" w:frame="1"/>
        </w:rPr>
        <w:t xml:space="preserve">Показатель характеризует оснащение контейнерных площадок, находящихся на территории многоквартирных домов, контейнерами для раздельного накопления отходов. </w:t>
      </w:r>
    </w:p>
    <w:p w:rsidR="00E138A1" w:rsidRDefault="00E138A1" w:rsidP="00E138A1">
      <w:pPr>
        <w:rPr>
          <w:rFonts w:ascii="Arial" w:hAnsi="Arial" w:cs="Arial"/>
          <w:color w:val="000000"/>
          <w:bdr w:val="none" w:sz="0" w:space="0" w:color="auto" w:frame="1"/>
        </w:rPr>
      </w:pPr>
      <w:r>
        <w:rPr>
          <w:rFonts w:ascii="Arial" w:hAnsi="Arial" w:cs="Arial"/>
          <w:color w:val="000000"/>
          <w:bdr w:val="none" w:sz="0" w:space="0" w:color="auto" w:frame="1"/>
        </w:rPr>
        <w:t>Определяется по формуле:</w:t>
      </w:r>
    </w:p>
    <w:p w:rsidR="00E138A1" w:rsidRDefault="00E138A1" w:rsidP="00E138A1">
      <w:pPr>
        <w:rPr>
          <w:rFonts w:ascii="Arial" w:hAnsi="Arial" w:cs="Arial"/>
          <w:color w:val="000000"/>
          <w:bdr w:val="none" w:sz="0" w:space="0" w:color="auto" w:frame="1"/>
        </w:rPr>
      </w:pPr>
      <w:proofErr w:type="gramStart"/>
      <w:r>
        <w:rPr>
          <w:rFonts w:ascii="Arial" w:hAnsi="Arial" w:cs="Arial"/>
          <w:color w:val="000000"/>
          <w:bdr w:val="none" w:sz="0" w:space="0" w:color="auto" w:frame="1"/>
        </w:rPr>
        <w:t>Р</w:t>
      </w:r>
      <w:proofErr w:type="gramEnd"/>
      <w:r>
        <w:rPr>
          <w:rFonts w:ascii="Arial" w:hAnsi="Arial" w:cs="Arial"/>
          <w:color w:val="000000"/>
          <w:bdr w:val="none" w:sz="0" w:space="0" w:color="auto" w:frame="1"/>
          <w:vertAlign w:val="subscript"/>
        </w:rPr>
        <w:t>%</w:t>
      </w:r>
      <w:r>
        <w:rPr>
          <w:rFonts w:ascii="Arial" w:hAnsi="Arial" w:cs="Arial"/>
          <w:color w:val="000000"/>
          <w:bdr w:val="none" w:sz="0" w:space="0" w:color="auto" w:frame="1"/>
        </w:rPr>
        <w:t xml:space="preserve"> =</w:t>
      </w:r>
      <m:oMath>
        <m:f>
          <m:fPr>
            <m:ctrlPr>
              <w:rPr>
                <w:rFonts w:ascii="Cambria Math" w:hAnsi="Cambria Math" w:cs="Arial"/>
                <w:color w:val="000000"/>
                <w:u w:color="000000"/>
                <w:bdr w:val="none" w:sz="0" w:space="0" w:color="auto" w:frame="1"/>
              </w:rPr>
            </m:ctrlPr>
          </m:fPr>
          <m:num>
            <m:r>
              <w:rPr>
                <w:rFonts w:ascii="Cambria Math" w:hAnsi="Cambria Math" w:cs="Arial"/>
                <w:color w:val="000000"/>
                <w:bdr w:val="none" w:sz="0" w:space="0" w:color="auto" w:frame="1"/>
              </w:rPr>
              <m:t>Крсо</m:t>
            </m:r>
          </m:num>
          <m:den>
            <m:r>
              <w:rPr>
                <w:rFonts w:ascii="Cambria Math" w:hAnsi="Cambria Math" w:cs="Arial"/>
                <w:color w:val="000000"/>
                <w:bdr w:val="none" w:sz="0" w:space="0" w:color="auto" w:frame="1"/>
              </w:rPr>
              <m:t>Кобщ</m:t>
            </m:r>
          </m:den>
        </m:f>
      </m:oMath>
      <w:r>
        <w:rPr>
          <w:rFonts w:ascii="Arial" w:hAnsi="Arial" w:cs="Arial"/>
          <w:color w:val="000000"/>
          <w:bdr w:val="none" w:sz="0" w:space="0" w:color="auto" w:frame="1"/>
        </w:rPr>
        <w:t xml:space="preserve"> ×100%, где</w:t>
      </w:r>
    </w:p>
    <w:p w:rsidR="00E138A1" w:rsidRDefault="00E138A1" w:rsidP="00E138A1">
      <w:pPr>
        <w:spacing w:after="160" w:line="256" w:lineRule="auto"/>
        <w:rPr>
          <w:rFonts w:ascii="Arial" w:hAnsi="Arial" w:cs="Arial"/>
          <w:color w:val="000000"/>
          <w:bdr w:val="none" w:sz="0" w:space="0" w:color="auto" w:frame="1"/>
        </w:rPr>
      </w:pPr>
      <w:proofErr w:type="gramStart"/>
      <w:r>
        <w:rPr>
          <w:rFonts w:ascii="Arial" w:hAnsi="Arial" w:cs="Arial"/>
          <w:color w:val="000000"/>
          <w:bdr w:val="none" w:sz="0" w:space="0" w:color="auto" w:frame="1"/>
        </w:rPr>
        <w:t>Р</w:t>
      </w:r>
      <w:proofErr w:type="gramEnd"/>
      <w:r>
        <w:rPr>
          <w:rFonts w:ascii="Arial" w:hAnsi="Arial" w:cs="Arial"/>
          <w:color w:val="000000"/>
          <w:bdr w:val="none" w:sz="0" w:space="0" w:color="auto" w:frame="1"/>
          <w:vertAlign w:val="subscript"/>
        </w:rPr>
        <w:t xml:space="preserve">% </w:t>
      </w:r>
      <w:r>
        <w:rPr>
          <w:rFonts w:ascii="Arial" w:hAnsi="Arial" w:cs="Arial"/>
          <w:color w:val="000000"/>
          <w:bdr w:val="none" w:sz="0" w:space="0" w:color="auto" w:frame="1"/>
        </w:rPr>
        <w:t>–% оснащение контейнерных площадок контейнерами для раздельного сбора отходов по отношению к общему количеству контейнерных площадок в каждом муниципального образовании (кроме пилотных городов);</w:t>
      </w:r>
    </w:p>
    <w:p w:rsidR="00E138A1" w:rsidRDefault="00E138A1" w:rsidP="00E138A1">
      <w:pPr>
        <w:spacing w:after="160" w:line="256" w:lineRule="auto"/>
        <w:ind w:firstLine="708"/>
        <w:rPr>
          <w:rFonts w:ascii="Arial" w:hAnsi="Arial" w:cs="Arial"/>
          <w:color w:val="000000"/>
          <w:bdr w:val="none" w:sz="0" w:space="0" w:color="auto" w:frame="1"/>
        </w:rPr>
      </w:pPr>
      <w:r>
        <w:rPr>
          <w:rFonts w:ascii="Arial" w:hAnsi="Arial" w:cs="Arial"/>
          <w:color w:val="000000"/>
          <w:bdr w:val="none" w:sz="0" w:space="0" w:color="auto" w:frame="1"/>
        </w:rPr>
        <w:t xml:space="preserve">При этом значение </w:t>
      </w:r>
      <w:proofErr w:type="gramStart"/>
      <w:r>
        <w:rPr>
          <w:rFonts w:ascii="Arial" w:hAnsi="Arial" w:cs="Arial"/>
          <w:color w:val="000000"/>
          <w:bdr w:val="none" w:sz="0" w:space="0" w:color="auto" w:frame="1"/>
        </w:rPr>
        <w:t>Р</w:t>
      </w:r>
      <w:proofErr w:type="gramEnd"/>
      <w:r>
        <w:rPr>
          <w:rFonts w:ascii="Arial" w:hAnsi="Arial" w:cs="Arial"/>
          <w:color w:val="000000"/>
          <w:bdr w:val="none" w:sz="0" w:space="0" w:color="auto" w:frame="1"/>
          <w:vertAlign w:val="subscript"/>
        </w:rPr>
        <w:t xml:space="preserve">% </w:t>
      </w:r>
      <w:r>
        <w:rPr>
          <w:rFonts w:ascii="Arial" w:hAnsi="Arial" w:cs="Arial"/>
          <w:color w:val="000000"/>
          <w:bdr w:val="none" w:sz="0" w:space="0" w:color="auto" w:frame="1"/>
        </w:rPr>
        <w:t xml:space="preserve">для пилотных городов, а именно: </w:t>
      </w:r>
      <w:proofErr w:type="gramStart"/>
      <w:r>
        <w:rPr>
          <w:rFonts w:ascii="Arial" w:hAnsi="Arial" w:cs="Arial"/>
          <w:color w:val="000000"/>
          <w:bdr w:val="none" w:sz="0" w:space="0" w:color="auto" w:frame="1"/>
        </w:rPr>
        <w:t xml:space="preserve">Долгопрудный, Красногорск, Солнечногорск, Мытищи, Химки, Дубна, Ивантеевка, Ногинск, Балашиха, Шатура, Домодедово, </w:t>
      </w:r>
      <w:proofErr w:type="spellStart"/>
      <w:r>
        <w:rPr>
          <w:rFonts w:ascii="Arial" w:hAnsi="Arial" w:cs="Arial"/>
          <w:color w:val="000000"/>
          <w:bdr w:val="none" w:sz="0" w:space="0" w:color="auto" w:frame="1"/>
        </w:rPr>
        <w:t>Озеры</w:t>
      </w:r>
      <w:proofErr w:type="spellEnd"/>
      <w:r>
        <w:rPr>
          <w:rFonts w:ascii="Arial" w:hAnsi="Arial" w:cs="Arial"/>
          <w:color w:val="000000"/>
          <w:bdr w:val="none" w:sz="0" w:space="0" w:color="auto" w:frame="1"/>
        </w:rPr>
        <w:t xml:space="preserve">, Подольск, рассчитывается за вычетом 50% - уровня, достигнутого пилотными городами за 2017 год. </w:t>
      </w:r>
      <w:proofErr w:type="gramEnd"/>
    </w:p>
    <w:p w:rsidR="00E138A1" w:rsidRDefault="00E138A1" w:rsidP="00E138A1">
      <w:pPr>
        <w:spacing w:after="160" w:line="256" w:lineRule="auto"/>
        <w:rPr>
          <w:rFonts w:ascii="Arial" w:hAnsi="Arial" w:cs="Arial"/>
          <w:color w:val="000000"/>
          <w:bdr w:val="none" w:sz="0" w:space="0" w:color="auto" w:frame="1"/>
        </w:rPr>
      </w:pPr>
      <w:proofErr w:type="spellStart"/>
      <w:proofErr w:type="gramStart"/>
      <w:r>
        <w:rPr>
          <w:rFonts w:ascii="Arial" w:hAnsi="Arial" w:cs="Arial"/>
          <w:color w:val="000000"/>
          <w:bdr w:val="none" w:sz="0" w:space="0" w:color="auto" w:frame="1"/>
        </w:rPr>
        <w:t>К</w:t>
      </w:r>
      <w:r>
        <w:rPr>
          <w:rFonts w:ascii="Arial" w:hAnsi="Arial" w:cs="Arial"/>
          <w:color w:val="000000"/>
          <w:bdr w:val="none" w:sz="0" w:space="0" w:color="auto" w:frame="1"/>
          <w:vertAlign w:val="subscript"/>
        </w:rPr>
        <w:t>рсо</w:t>
      </w:r>
      <w:proofErr w:type="spellEnd"/>
      <w:r>
        <w:rPr>
          <w:rFonts w:ascii="Arial" w:hAnsi="Arial" w:cs="Arial"/>
          <w:color w:val="000000"/>
          <w:bdr w:val="none" w:sz="0" w:space="0" w:color="auto" w:frame="1"/>
          <w:vertAlign w:val="subscript"/>
        </w:rPr>
        <w:t xml:space="preserve">  </w:t>
      </w:r>
      <w:r>
        <w:rPr>
          <w:rFonts w:ascii="Arial" w:hAnsi="Arial" w:cs="Arial"/>
          <w:color w:val="000000"/>
          <w:bdr w:val="none" w:sz="0" w:space="0" w:color="auto" w:frame="1"/>
        </w:rPr>
        <w:t>- количество контейнерных площадок оборудованных контейнерами для раздельного сбора отходов (ТКО) в муниципальном образовании</w:t>
      </w:r>
      <w:r>
        <w:rPr>
          <w:rFonts w:ascii="Arial" w:hAnsi="Arial" w:cs="Arial"/>
          <w:i/>
          <w:iCs/>
          <w:color w:val="000000"/>
          <w:bdr w:val="none" w:sz="0" w:space="0" w:color="auto" w:frame="1"/>
        </w:rPr>
        <w:t>) (по данным муниципальных образований, переданных в Минэкологии МО посредством ежемесячного отчета в ГАСУ)</w:t>
      </w:r>
      <w:proofErr w:type="gramEnd"/>
    </w:p>
    <w:p w:rsidR="00E138A1" w:rsidRDefault="00E138A1" w:rsidP="00E138A1">
      <w:pPr>
        <w:spacing w:after="160" w:line="256" w:lineRule="auto"/>
        <w:rPr>
          <w:rFonts w:ascii="Arial" w:hAnsi="Arial" w:cs="Arial"/>
          <w:i/>
          <w:iCs/>
          <w:color w:val="000000"/>
          <w:bdr w:val="none" w:sz="0" w:space="0" w:color="auto" w:frame="1"/>
        </w:rPr>
      </w:pPr>
      <w:proofErr w:type="spellStart"/>
      <w:proofErr w:type="gramStart"/>
      <w:r>
        <w:rPr>
          <w:rFonts w:ascii="Arial" w:hAnsi="Arial" w:cs="Arial"/>
          <w:color w:val="000000"/>
          <w:bdr w:val="none" w:sz="0" w:space="0" w:color="auto" w:frame="1"/>
        </w:rPr>
        <w:t>К</w:t>
      </w:r>
      <w:r>
        <w:rPr>
          <w:rFonts w:ascii="Arial" w:hAnsi="Arial" w:cs="Arial"/>
          <w:color w:val="000000"/>
          <w:bdr w:val="none" w:sz="0" w:space="0" w:color="auto" w:frame="1"/>
          <w:vertAlign w:val="subscript"/>
        </w:rPr>
        <w:t>общ</w:t>
      </w:r>
      <w:proofErr w:type="spellEnd"/>
      <w:r>
        <w:rPr>
          <w:rFonts w:ascii="Arial" w:hAnsi="Arial" w:cs="Arial"/>
          <w:color w:val="000000"/>
          <w:bdr w:val="none" w:sz="0" w:space="0" w:color="auto" w:frame="1"/>
          <w:vertAlign w:val="subscript"/>
        </w:rPr>
        <w:t xml:space="preserve"> </w:t>
      </w:r>
      <w:r>
        <w:rPr>
          <w:rFonts w:ascii="Arial" w:hAnsi="Arial" w:cs="Arial"/>
          <w:color w:val="000000"/>
          <w:bdr w:val="none" w:sz="0" w:space="0" w:color="auto" w:frame="1"/>
        </w:rPr>
        <w:t>– общее количество контейнерных площадок установленных на территориях многоквартирных домов муниципального образования</w:t>
      </w:r>
      <w:r>
        <w:rPr>
          <w:rFonts w:ascii="Arial" w:hAnsi="Arial" w:cs="Arial"/>
          <w:color w:val="FF0000"/>
          <w:bdr w:val="none" w:sz="0" w:space="0" w:color="auto" w:frame="1"/>
        </w:rPr>
        <w:t xml:space="preserve"> </w:t>
      </w:r>
      <w:r>
        <w:rPr>
          <w:rFonts w:ascii="Arial" w:hAnsi="Arial" w:cs="Arial"/>
          <w:i/>
          <w:iCs/>
          <w:color w:val="000000"/>
          <w:bdr w:val="none" w:sz="0" w:space="0" w:color="auto" w:frame="1"/>
        </w:rPr>
        <w:t>(показатель для каждого муниципалитета утверждается Минэкологии МО в дорожной карте по внедрению раздельного накопления в МО, на основании данных Территориальной схемы обращения с отходами, в том числе с твёрдыми коммунальными отходами Московской области, сверенных с данными АИС ГЖИ по реестру МКД).</w:t>
      </w:r>
      <w:proofErr w:type="gramEnd"/>
    </w:p>
    <w:p w:rsidR="00E138A1" w:rsidRDefault="00E138A1" w:rsidP="00E138A1">
      <w:pPr>
        <w:pStyle w:val="ConsPlusNormal0"/>
        <w:spacing w:after="200"/>
        <w:rPr>
          <w:color w:val="000000"/>
          <w:sz w:val="24"/>
          <w:szCs w:val="24"/>
          <w:bdr w:val="none" w:sz="0" w:space="0" w:color="auto" w:frame="1"/>
        </w:rPr>
      </w:pPr>
      <w:r>
        <w:rPr>
          <w:iCs/>
          <w:color w:val="000000"/>
          <w:sz w:val="24"/>
          <w:szCs w:val="24"/>
          <w:bdr w:val="none" w:sz="0" w:space="0" w:color="auto" w:frame="1"/>
        </w:rPr>
        <w:t xml:space="preserve">Максимальным значением </w:t>
      </w:r>
      <w:proofErr w:type="gramStart"/>
      <w:r>
        <w:rPr>
          <w:color w:val="000000"/>
          <w:sz w:val="24"/>
          <w:szCs w:val="24"/>
          <w:bdr w:val="none" w:sz="0" w:space="0" w:color="auto" w:frame="1"/>
        </w:rPr>
        <w:t>Р</w:t>
      </w:r>
      <w:proofErr w:type="gramEnd"/>
      <w:r>
        <w:rPr>
          <w:color w:val="000000"/>
          <w:sz w:val="24"/>
          <w:szCs w:val="24"/>
          <w:bdr w:val="none" w:sz="0" w:space="0" w:color="auto" w:frame="1"/>
          <w:vertAlign w:val="subscript"/>
        </w:rPr>
        <w:t xml:space="preserve">%  </w:t>
      </w:r>
      <w:r>
        <w:rPr>
          <w:color w:val="000000"/>
          <w:sz w:val="24"/>
          <w:szCs w:val="24"/>
          <w:bdr w:val="none" w:sz="0" w:space="0" w:color="auto" w:frame="1"/>
        </w:rPr>
        <w:t>на 2018 год</w:t>
      </w:r>
      <w:r>
        <w:rPr>
          <w:color w:val="000000"/>
          <w:sz w:val="24"/>
          <w:szCs w:val="24"/>
          <w:bdr w:val="none" w:sz="0" w:space="0" w:color="auto" w:frame="1"/>
          <w:vertAlign w:val="subscript"/>
        </w:rPr>
        <w:t xml:space="preserve"> </w:t>
      </w:r>
      <w:r>
        <w:rPr>
          <w:color w:val="000000"/>
          <w:sz w:val="24"/>
          <w:szCs w:val="24"/>
          <w:bdr w:val="none" w:sz="0" w:space="0" w:color="auto" w:frame="1"/>
        </w:rPr>
        <w:t>является 50%, при достижении которого присуждается первое место в рейтинге.</w:t>
      </w:r>
    </w:p>
    <w:p w:rsidR="00E138A1" w:rsidRDefault="00E138A1" w:rsidP="00E138A1">
      <w:pPr>
        <w:pStyle w:val="ConsPlusNormal0"/>
        <w:spacing w:after="200"/>
        <w:rPr>
          <w:iCs/>
          <w:color w:val="000000"/>
          <w:sz w:val="24"/>
          <w:szCs w:val="24"/>
          <w:bdr w:val="none" w:sz="0" w:space="0" w:color="auto" w:frame="1"/>
        </w:rPr>
      </w:pPr>
      <w:r>
        <w:rPr>
          <w:iCs/>
          <w:color w:val="000000"/>
          <w:sz w:val="24"/>
          <w:szCs w:val="24"/>
          <w:bdr w:val="none" w:sz="0" w:space="0" w:color="auto" w:frame="1"/>
        </w:rPr>
        <w:t xml:space="preserve">Распределение муниципалитетов с одинаковым значением </w:t>
      </w:r>
      <w:proofErr w:type="gramStart"/>
      <w:r>
        <w:rPr>
          <w:iCs/>
          <w:color w:val="000000"/>
          <w:sz w:val="24"/>
          <w:szCs w:val="24"/>
          <w:bdr w:val="none" w:sz="0" w:space="0" w:color="auto" w:frame="1"/>
        </w:rPr>
        <w:t>Р</w:t>
      </w:r>
      <w:proofErr w:type="gramEnd"/>
      <w:r>
        <w:rPr>
          <w:iCs/>
          <w:color w:val="000000"/>
          <w:sz w:val="24"/>
          <w:szCs w:val="24"/>
          <w:bdr w:val="none" w:sz="0" w:space="0" w:color="auto" w:frame="1"/>
        </w:rPr>
        <w:t xml:space="preserve">% осуществляется на основании значения показателя </w:t>
      </w:r>
      <w:proofErr w:type="spellStart"/>
      <w:r>
        <w:rPr>
          <w:iCs/>
          <w:color w:val="000000"/>
          <w:sz w:val="24"/>
          <w:szCs w:val="24"/>
          <w:bdr w:val="none" w:sz="0" w:space="0" w:color="auto" w:frame="1"/>
        </w:rPr>
        <w:t>Крсо</w:t>
      </w:r>
      <w:proofErr w:type="spellEnd"/>
      <w:r>
        <w:rPr>
          <w:iCs/>
          <w:color w:val="000000"/>
          <w:sz w:val="24"/>
          <w:szCs w:val="24"/>
          <w:bdr w:val="none" w:sz="0" w:space="0" w:color="auto" w:frame="1"/>
        </w:rPr>
        <w:t>.</w:t>
      </w:r>
    </w:p>
    <w:p w:rsidR="00E138A1" w:rsidRDefault="00E138A1" w:rsidP="00E138A1">
      <w:pPr>
        <w:pStyle w:val="ConsPlusNormal0"/>
        <w:spacing w:after="200"/>
        <w:rPr>
          <w:iCs/>
          <w:color w:val="000000"/>
          <w:sz w:val="24"/>
          <w:szCs w:val="24"/>
          <w:bdr w:val="none" w:sz="0" w:space="0" w:color="auto" w:frame="1"/>
        </w:rPr>
      </w:pPr>
    </w:p>
    <w:p w:rsidR="00E138A1" w:rsidRDefault="00E138A1" w:rsidP="00E138A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 № 11</w:t>
      </w:r>
    </w:p>
    <w:p w:rsidR="00E138A1" w:rsidRDefault="00E138A1" w:rsidP="00E138A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к муниципальной программе городского округа Люберцы</w:t>
      </w:r>
    </w:p>
    <w:p w:rsidR="00E138A1" w:rsidRDefault="00E138A1" w:rsidP="00E138A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«Благоустройство и озеленение территории городского округа Люберцы Московской области»</w:t>
      </w:r>
    </w:p>
    <w:p w:rsidR="00E138A1" w:rsidRDefault="00E138A1" w:rsidP="00E138A1">
      <w:pPr>
        <w:pStyle w:val="ConsPlusNormal0"/>
        <w:spacing w:after="200"/>
        <w:rPr>
          <w:iCs/>
          <w:color w:val="000000"/>
          <w:sz w:val="24"/>
          <w:szCs w:val="24"/>
          <w:bdr w:val="none" w:sz="0" w:space="0" w:color="auto" w:frame="1"/>
        </w:rPr>
      </w:pPr>
    </w:p>
    <w:p w:rsidR="00E138A1" w:rsidRDefault="00E138A1" w:rsidP="00E138A1">
      <w:pPr>
        <w:widowControl w:val="0"/>
        <w:tabs>
          <w:tab w:val="left" w:pos="1260"/>
        </w:tabs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Критерий оценки эффективности работы показателя «</w:t>
      </w:r>
      <w:r>
        <w:rPr>
          <w:rFonts w:ascii="Arial" w:hAnsi="Arial" w:cs="Arial"/>
        </w:rPr>
        <w:t>Чистое Подмосковье</w:t>
      </w:r>
      <w:r>
        <w:rPr>
          <w:rFonts w:ascii="Arial" w:hAnsi="Arial" w:cs="Arial"/>
          <w:color w:val="000000"/>
        </w:rPr>
        <w:t>»</w:t>
      </w:r>
    </w:p>
    <w:p w:rsidR="00E138A1" w:rsidRDefault="00E138A1" w:rsidP="00E138A1">
      <w:pPr>
        <w:pStyle w:val="ConsPlusNormal0"/>
        <w:spacing w:after="200"/>
        <w:rPr>
          <w:iCs/>
          <w:color w:val="000000"/>
          <w:sz w:val="24"/>
          <w:szCs w:val="24"/>
          <w:bdr w:val="none" w:sz="0" w:space="0" w:color="auto" w:frame="1"/>
        </w:rPr>
      </w:pPr>
    </w:p>
    <w:p w:rsidR="00E138A1" w:rsidRDefault="00E138A1" w:rsidP="00E138A1">
      <w:pPr>
        <w:jc w:val="both"/>
        <w:rPr>
          <w:rFonts w:ascii="Arial" w:hAnsi="Arial" w:cs="Arial"/>
          <w:color w:val="000000"/>
          <w:bdr w:val="none" w:sz="0" w:space="0" w:color="auto" w:frame="1"/>
        </w:rPr>
      </w:pPr>
      <w:r>
        <w:rPr>
          <w:rFonts w:ascii="Arial" w:hAnsi="Arial" w:cs="Arial"/>
          <w:color w:val="000000"/>
          <w:bdr w:val="none" w:sz="0" w:space="0" w:color="auto" w:frame="1"/>
        </w:rPr>
        <w:t>Показатель характеризует заключение и исполнение договоров на вывоз отходов из СНТ и ИЖС.</w:t>
      </w:r>
    </w:p>
    <w:p w:rsidR="00E138A1" w:rsidRDefault="00E138A1" w:rsidP="00E138A1">
      <w:pPr>
        <w:jc w:val="both"/>
        <w:rPr>
          <w:rFonts w:ascii="Arial" w:hAnsi="Arial" w:cs="Arial"/>
          <w:color w:val="000000"/>
          <w:bdr w:val="none" w:sz="0" w:space="0" w:color="auto" w:frame="1"/>
        </w:rPr>
      </w:pPr>
      <w:r>
        <w:rPr>
          <w:rFonts w:ascii="Arial" w:hAnsi="Arial" w:cs="Arial"/>
          <w:color w:val="000000"/>
          <w:bdr w:val="none" w:sz="0" w:space="0" w:color="auto" w:frame="1"/>
        </w:rPr>
        <w:t>Определяется по формуле:</w:t>
      </w:r>
    </w:p>
    <w:p w:rsidR="00E138A1" w:rsidRDefault="00E138A1" w:rsidP="00E138A1">
      <w:pPr>
        <w:jc w:val="both"/>
        <w:rPr>
          <w:rFonts w:ascii="Arial" w:hAnsi="Arial" w:cs="Arial"/>
          <w:color w:val="000000"/>
          <w:bdr w:val="none" w:sz="0" w:space="0" w:color="auto" w:frame="1"/>
        </w:rPr>
      </w:pPr>
      <w:r>
        <w:rPr>
          <w:rFonts w:ascii="Arial" w:hAnsi="Arial" w:cs="Arial"/>
          <w:color w:val="000000"/>
          <w:bdr w:val="none" w:sz="0" w:space="0" w:color="auto" w:frame="1"/>
          <w:lang w:val="en-US"/>
        </w:rPr>
        <w:t>I</w:t>
      </w:r>
      <w:r>
        <w:rPr>
          <w:rFonts w:ascii="Arial" w:hAnsi="Arial" w:cs="Arial"/>
          <w:color w:val="000000"/>
          <w:bdr w:val="none" w:sz="0" w:space="0" w:color="auto" w:frame="1"/>
        </w:rPr>
        <w:t>=</w:t>
      </w:r>
      <m:oMath>
        <m:f>
          <m:fPr>
            <m:ctrlPr>
              <w:rPr>
                <w:rFonts w:ascii="Cambria Math" w:hAnsi="Cambria Math" w:cs="Arial"/>
                <w:color w:val="000000"/>
                <w:u w:color="000000"/>
                <w:bdr w:val="none" w:sz="0" w:space="0" w:color="auto" w:frame="1"/>
              </w:rPr>
            </m:ctrlPr>
          </m:fPr>
          <m:num>
            <m:r>
              <w:rPr>
                <w:rFonts w:ascii="Cambria Math" w:hAnsi="Cambria Math" w:cs="Arial"/>
                <w:color w:val="000000"/>
                <w:bdr w:val="none" w:sz="0" w:space="0" w:color="auto" w:frame="1"/>
              </w:rPr>
              <m:t>Тижс+Тснт</m:t>
            </m:r>
          </m:num>
          <m:den>
            <m:r>
              <w:rPr>
                <w:rFonts w:ascii="Cambria Math" w:hAnsi="Cambria Math" w:cs="Arial"/>
                <w:color w:val="000000"/>
                <w:bdr w:val="none" w:sz="0" w:space="0" w:color="auto" w:frame="1"/>
              </w:rPr>
              <m:t>2</m:t>
            </m:r>
          </m:den>
        </m:f>
      </m:oMath>
      <w:r>
        <w:rPr>
          <w:rFonts w:ascii="Arial" w:hAnsi="Arial" w:cs="Arial"/>
          <w:color w:val="000000"/>
          <w:bdr w:val="none" w:sz="0" w:space="0" w:color="auto" w:frame="1"/>
        </w:rPr>
        <w:t xml:space="preserve">  %</w:t>
      </w:r>
      <w:r>
        <w:rPr>
          <w:rFonts w:ascii="Arial" w:hAnsi="Arial" w:cs="Arial"/>
        </w:rPr>
        <w:t>, где</w:t>
      </w:r>
    </w:p>
    <w:p w:rsidR="00E138A1" w:rsidRDefault="00E138A1" w:rsidP="00E138A1">
      <w:pPr>
        <w:jc w:val="both"/>
        <w:rPr>
          <w:rFonts w:ascii="Arial" w:hAnsi="Arial" w:cs="Arial"/>
          <w:color w:val="000000"/>
          <w:bdr w:val="none" w:sz="0" w:space="0" w:color="auto" w:frame="1"/>
        </w:rPr>
      </w:pPr>
      <w:r>
        <w:rPr>
          <w:rFonts w:ascii="Arial" w:hAnsi="Arial" w:cs="Arial"/>
          <w:color w:val="000000"/>
          <w:bdr w:val="none" w:sz="0" w:space="0" w:color="auto" w:frame="1"/>
        </w:rPr>
        <w:t>I  - % заключённых договоров на вывоз отходов ИЖС и СНТ по отношению к общему количеству ИЖС и СНТ на территории каждого муниципального образования.</w:t>
      </w:r>
    </w:p>
    <w:p w:rsidR="00E138A1" w:rsidRDefault="00E138A1" w:rsidP="00E138A1">
      <w:pPr>
        <w:jc w:val="both"/>
        <w:rPr>
          <w:rFonts w:ascii="Arial" w:hAnsi="Arial" w:cs="Arial"/>
          <w:color w:val="000000"/>
          <w:bdr w:val="none" w:sz="0" w:space="0" w:color="auto" w:frame="1"/>
        </w:rPr>
      </w:pPr>
    </w:p>
    <w:p w:rsidR="00E138A1" w:rsidRDefault="00E138A1" w:rsidP="00E138A1">
      <w:pPr>
        <w:jc w:val="both"/>
        <w:rPr>
          <w:rFonts w:ascii="Arial" w:hAnsi="Arial" w:cs="Arial"/>
          <w:color w:val="000000"/>
          <w:bdr w:val="none" w:sz="0" w:space="0" w:color="auto" w:frame="1"/>
        </w:rPr>
      </w:pPr>
      <w:r>
        <w:rPr>
          <w:rFonts w:ascii="Arial" w:hAnsi="Arial" w:cs="Arial"/>
          <w:color w:val="000000"/>
          <w:bdr w:val="none" w:sz="0" w:space="0" w:color="auto" w:frame="1"/>
        </w:rPr>
        <w:t>Формируется с учетом следующих подкатегорий:</w:t>
      </w:r>
    </w:p>
    <w:p w:rsidR="00E138A1" w:rsidRDefault="00E138A1" w:rsidP="00E138A1">
      <w:pPr>
        <w:jc w:val="both"/>
        <w:rPr>
          <w:rFonts w:ascii="Arial" w:hAnsi="Arial" w:cs="Arial"/>
          <w:color w:val="000000"/>
          <w:bdr w:val="none" w:sz="0" w:space="0" w:color="auto" w:frame="1"/>
        </w:rPr>
      </w:pPr>
      <w:r>
        <w:rPr>
          <w:rFonts w:ascii="Arial" w:hAnsi="Arial" w:cs="Arial"/>
          <w:color w:val="000000"/>
          <w:bdr w:val="none" w:sz="0" w:space="0" w:color="auto" w:frame="1"/>
        </w:rPr>
        <w:t>- заключение договоров на вывоз отходов из ИЖС;</w:t>
      </w:r>
    </w:p>
    <w:p w:rsidR="00E138A1" w:rsidRDefault="00E138A1" w:rsidP="00E138A1">
      <w:pPr>
        <w:jc w:val="both"/>
        <w:rPr>
          <w:rFonts w:ascii="Arial" w:hAnsi="Arial" w:cs="Arial"/>
          <w:color w:val="000000"/>
          <w:bdr w:val="none" w:sz="0" w:space="0" w:color="auto" w:frame="1"/>
        </w:rPr>
      </w:pPr>
      <w:r>
        <w:rPr>
          <w:rFonts w:ascii="Arial" w:hAnsi="Arial" w:cs="Arial"/>
          <w:color w:val="000000"/>
          <w:bdr w:val="none" w:sz="0" w:space="0" w:color="auto" w:frame="1"/>
        </w:rPr>
        <w:t>- заключение договоров на вывоз отходов из СНТ.</w:t>
      </w:r>
    </w:p>
    <w:p w:rsidR="00E138A1" w:rsidRDefault="00E138A1" w:rsidP="00E138A1">
      <w:pPr>
        <w:jc w:val="both"/>
        <w:rPr>
          <w:rFonts w:ascii="Arial" w:hAnsi="Arial" w:cs="Arial"/>
        </w:rPr>
      </w:pPr>
    </w:p>
    <w:p w:rsidR="00E138A1" w:rsidRDefault="00E138A1" w:rsidP="00E138A1">
      <w:pPr>
        <w:jc w:val="both"/>
        <w:rPr>
          <w:rFonts w:ascii="Arial" w:hAnsi="Arial" w:cs="Arial"/>
          <w:color w:val="000000"/>
          <w:u w:val="single"/>
          <w:bdr w:val="none" w:sz="0" w:space="0" w:color="auto" w:frame="1"/>
        </w:rPr>
      </w:pPr>
      <w:r>
        <w:rPr>
          <w:rFonts w:ascii="Arial" w:hAnsi="Arial" w:cs="Arial"/>
          <w:u w:val="single"/>
        </w:rPr>
        <w:t xml:space="preserve">1. </w:t>
      </w:r>
      <w:r>
        <w:rPr>
          <w:rFonts w:ascii="Arial" w:hAnsi="Arial" w:cs="Arial"/>
          <w:color w:val="000000"/>
          <w:u w:val="single"/>
          <w:bdr w:val="none" w:sz="0" w:space="0" w:color="auto" w:frame="1"/>
        </w:rPr>
        <w:t>Заключение договоров на вывоз отходов из ИЖС.</w:t>
      </w:r>
    </w:p>
    <w:p w:rsidR="00E138A1" w:rsidRDefault="00E138A1" w:rsidP="00E138A1">
      <w:pPr>
        <w:jc w:val="both"/>
        <w:rPr>
          <w:rFonts w:ascii="Arial" w:hAnsi="Arial" w:cs="Arial"/>
          <w:color w:val="000000"/>
          <w:bdr w:val="none" w:sz="0" w:space="0" w:color="auto" w:frame="1"/>
        </w:rPr>
      </w:pPr>
      <w:r>
        <w:rPr>
          <w:rFonts w:ascii="Arial" w:hAnsi="Arial" w:cs="Arial"/>
          <w:color w:val="000000"/>
          <w:bdr w:val="none" w:sz="0" w:space="0" w:color="auto" w:frame="1"/>
        </w:rPr>
        <w:t>Определяется по формуле:</w:t>
      </w:r>
    </w:p>
    <w:p w:rsidR="00E138A1" w:rsidRDefault="00E138A1" w:rsidP="00E138A1">
      <w:p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Т</w:t>
      </w:r>
      <w:r>
        <w:rPr>
          <w:rFonts w:ascii="Arial" w:hAnsi="Arial" w:cs="Arial"/>
          <w:vertAlign w:val="subscript"/>
        </w:rPr>
        <w:t>ижс</w:t>
      </w:r>
      <w:proofErr w:type="spellEnd"/>
      <w:r>
        <w:rPr>
          <w:rFonts w:ascii="Arial" w:hAnsi="Arial" w:cs="Arial"/>
          <w:vertAlign w:val="subscript"/>
        </w:rPr>
        <w:t xml:space="preserve"> </w:t>
      </w:r>
      <w:r>
        <w:rPr>
          <w:rFonts w:ascii="Arial" w:hAnsi="Arial" w:cs="Arial"/>
        </w:rPr>
        <w:t>=</w:t>
      </w:r>
      <m:oMath>
        <m:f>
          <m:fPr>
            <m:ctrlPr>
              <w:rPr>
                <w:rFonts w:ascii="Cambria Math" w:hAnsi="Cambria Math" w:cs="Arial"/>
              </w:rPr>
            </m:ctrlPr>
          </m:fPr>
          <m:num>
            <m:r>
              <w:rPr>
                <w:rFonts w:ascii="Cambria Math" w:hAnsi="Cambria Math" w:cs="Arial"/>
              </w:rPr>
              <m:t>Rзд</m:t>
            </m:r>
          </m:num>
          <m:den>
            <m:r>
              <w:rPr>
                <w:rFonts w:ascii="Cambria Math" w:hAnsi="Cambria Math" w:cs="Arial"/>
              </w:rPr>
              <m:t>Rобщ</m:t>
            </m:r>
          </m:den>
        </m:f>
      </m:oMath>
      <w:r>
        <w:rPr>
          <w:rFonts w:ascii="Arial" w:hAnsi="Arial" w:cs="Arial"/>
        </w:rPr>
        <w:t xml:space="preserve"> ×100%</w:t>
      </w:r>
    </w:p>
    <w:p w:rsidR="00E138A1" w:rsidRDefault="00E138A1" w:rsidP="00E138A1">
      <w:pPr>
        <w:jc w:val="both"/>
        <w:rPr>
          <w:rFonts w:ascii="Arial" w:hAnsi="Arial" w:cs="Arial"/>
          <w:color w:val="000000"/>
          <w:bdr w:val="none" w:sz="0" w:space="0" w:color="auto" w:frame="1"/>
        </w:rPr>
      </w:pPr>
      <w:r>
        <w:rPr>
          <w:rFonts w:ascii="Arial" w:hAnsi="Arial" w:cs="Arial"/>
          <w:color w:val="000000"/>
          <w:bdr w:val="none" w:sz="0" w:space="0" w:color="auto" w:frame="1"/>
        </w:rPr>
        <w:t xml:space="preserve">где </w:t>
      </w:r>
      <w:r>
        <w:rPr>
          <w:rFonts w:ascii="Arial" w:hAnsi="Arial" w:cs="Arial"/>
          <w:color w:val="000000"/>
          <w:bdr w:val="none" w:sz="0" w:space="0" w:color="auto" w:frame="1"/>
        </w:rPr>
        <w:tab/>
      </w:r>
      <w:proofErr w:type="spellStart"/>
      <w:r>
        <w:rPr>
          <w:rFonts w:ascii="Arial" w:hAnsi="Arial" w:cs="Arial"/>
          <w:color w:val="000000"/>
          <w:bdr w:val="none" w:sz="0" w:space="0" w:color="auto" w:frame="1"/>
        </w:rPr>
        <w:t>Т</w:t>
      </w:r>
      <w:r>
        <w:rPr>
          <w:rFonts w:ascii="Arial" w:hAnsi="Arial" w:cs="Arial"/>
          <w:color w:val="000000"/>
          <w:bdr w:val="none" w:sz="0" w:space="0" w:color="auto" w:frame="1"/>
          <w:vertAlign w:val="subscript"/>
        </w:rPr>
        <w:t>ижс</w:t>
      </w:r>
      <w:proofErr w:type="spellEnd"/>
      <w:r>
        <w:rPr>
          <w:rFonts w:ascii="Arial" w:hAnsi="Arial" w:cs="Arial"/>
          <w:color w:val="000000"/>
          <w:bdr w:val="none" w:sz="0" w:space="0" w:color="auto" w:frame="1"/>
        </w:rPr>
        <w:t xml:space="preserve">  - доля заключённых договоров на вывоз отходов из ИЖС по отношению к общему количеству ИЖС на территории каждого муниципального образования.</w:t>
      </w:r>
    </w:p>
    <w:p w:rsidR="00E138A1" w:rsidRDefault="00E138A1" w:rsidP="00E138A1">
      <w:pPr>
        <w:ind w:firstLine="708"/>
        <w:jc w:val="both"/>
        <w:rPr>
          <w:rFonts w:ascii="Arial" w:hAnsi="Arial" w:cs="Arial"/>
          <w:color w:val="000000"/>
          <w:bdr w:val="none" w:sz="0" w:space="0" w:color="auto" w:frame="1"/>
        </w:rPr>
      </w:pPr>
      <w:proofErr w:type="spellStart"/>
      <w:proofErr w:type="gramStart"/>
      <w:r>
        <w:rPr>
          <w:rFonts w:ascii="Arial" w:hAnsi="Arial" w:cs="Arial"/>
          <w:color w:val="000000"/>
          <w:bdr w:val="none" w:sz="0" w:space="0" w:color="auto" w:frame="1"/>
        </w:rPr>
        <w:t>R</w:t>
      </w:r>
      <w:proofErr w:type="gramEnd"/>
      <w:r>
        <w:rPr>
          <w:rFonts w:ascii="Arial" w:hAnsi="Arial" w:cs="Arial"/>
          <w:color w:val="000000"/>
          <w:bdr w:val="none" w:sz="0" w:space="0" w:color="auto" w:frame="1"/>
          <w:vertAlign w:val="subscript"/>
        </w:rPr>
        <w:t>зд</w:t>
      </w:r>
      <w:proofErr w:type="spellEnd"/>
      <w:r>
        <w:rPr>
          <w:rFonts w:ascii="Arial" w:hAnsi="Arial" w:cs="Arial"/>
          <w:color w:val="000000"/>
          <w:bdr w:val="none" w:sz="0" w:space="0" w:color="auto" w:frame="1"/>
        </w:rPr>
        <w:t xml:space="preserve">  - количество заключенных договоров на вывоз отходов ИЖС </w:t>
      </w:r>
      <w:r>
        <w:rPr>
          <w:rFonts w:ascii="Arial" w:hAnsi="Arial" w:cs="Arial"/>
          <w:i/>
          <w:color w:val="000000"/>
          <w:bdr w:val="none" w:sz="0" w:space="0" w:color="auto" w:frame="1"/>
        </w:rPr>
        <w:t>(согласно представленным данным муниципальных образований и проверенных ГАТН)</w:t>
      </w:r>
      <w:r>
        <w:rPr>
          <w:rFonts w:ascii="Arial" w:hAnsi="Arial" w:cs="Arial"/>
          <w:color w:val="000000"/>
          <w:bdr w:val="none" w:sz="0" w:space="0" w:color="auto" w:frame="1"/>
        </w:rPr>
        <w:t>;</w:t>
      </w:r>
    </w:p>
    <w:p w:rsidR="00E138A1" w:rsidRDefault="00E138A1" w:rsidP="00E138A1">
      <w:pPr>
        <w:ind w:firstLine="708"/>
        <w:jc w:val="both"/>
        <w:rPr>
          <w:rFonts w:ascii="Arial" w:hAnsi="Arial" w:cs="Arial"/>
          <w:i/>
          <w:color w:val="000000"/>
          <w:bdr w:val="none" w:sz="0" w:space="0" w:color="auto" w:frame="1"/>
        </w:rPr>
      </w:pPr>
      <w:proofErr w:type="spellStart"/>
      <w:r>
        <w:rPr>
          <w:rFonts w:ascii="Arial" w:hAnsi="Arial" w:cs="Arial"/>
          <w:color w:val="000000"/>
          <w:bdr w:val="none" w:sz="0" w:space="0" w:color="auto" w:frame="1"/>
        </w:rPr>
        <w:t>R</w:t>
      </w:r>
      <w:r>
        <w:rPr>
          <w:rFonts w:ascii="Arial" w:hAnsi="Arial" w:cs="Arial"/>
          <w:color w:val="000000"/>
          <w:bdr w:val="none" w:sz="0" w:space="0" w:color="auto" w:frame="1"/>
          <w:vertAlign w:val="subscript"/>
        </w:rPr>
        <w:t>общ</w:t>
      </w:r>
      <w:proofErr w:type="spellEnd"/>
      <w:r>
        <w:rPr>
          <w:rFonts w:ascii="Arial" w:hAnsi="Arial" w:cs="Arial"/>
          <w:color w:val="000000"/>
          <w:bdr w:val="none" w:sz="0" w:space="0" w:color="auto" w:frame="1"/>
        </w:rPr>
        <w:t xml:space="preserve"> – общее количество </w:t>
      </w:r>
      <w:proofErr w:type="gramStart"/>
      <w:r>
        <w:rPr>
          <w:rFonts w:ascii="Arial" w:hAnsi="Arial" w:cs="Arial"/>
          <w:color w:val="000000"/>
          <w:bdr w:val="none" w:sz="0" w:space="0" w:color="auto" w:frame="1"/>
        </w:rPr>
        <w:t>зарегистрированных</w:t>
      </w:r>
      <w:proofErr w:type="gramEnd"/>
      <w:r>
        <w:rPr>
          <w:rFonts w:ascii="Arial" w:hAnsi="Arial" w:cs="Arial"/>
          <w:color w:val="000000"/>
          <w:bdr w:val="none" w:sz="0" w:space="0" w:color="auto" w:frame="1"/>
        </w:rPr>
        <w:t xml:space="preserve"> ИЖС на территории муниципального образования </w:t>
      </w:r>
      <w:r>
        <w:rPr>
          <w:rFonts w:ascii="Arial" w:hAnsi="Arial" w:cs="Arial"/>
          <w:i/>
          <w:color w:val="000000"/>
          <w:bdr w:val="none" w:sz="0" w:space="0" w:color="auto" w:frame="1"/>
        </w:rPr>
        <w:t xml:space="preserve">(по данным </w:t>
      </w:r>
      <w:proofErr w:type="spellStart"/>
      <w:r>
        <w:rPr>
          <w:rFonts w:ascii="Arial" w:hAnsi="Arial" w:cs="Arial"/>
          <w:i/>
          <w:color w:val="000000"/>
          <w:bdr w:val="none" w:sz="0" w:space="0" w:color="auto" w:frame="1"/>
        </w:rPr>
        <w:t>Росреестра</w:t>
      </w:r>
      <w:proofErr w:type="spellEnd"/>
      <w:r>
        <w:rPr>
          <w:rFonts w:ascii="Arial" w:hAnsi="Arial" w:cs="Arial"/>
          <w:i/>
          <w:color w:val="000000"/>
          <w:bdr w:val="none" w:sz="0" w:space="0" w:color="auto" w:frame="1"/>
        </w:rPr>
        <w:t xml:space="preserve"> – однократный запрос).</w:t>
      </w:r>
    </w:p>
    <w:p w:rsidR="00E138A1" w:rsidRDefault="00E138A1" w:rsidP="00E138A1">
      <w:pPr>
        <w:ind w:firstLine="708"/>
        <w:jc w:val="both"/>
        <w:rPr>
          <w:rFonts w:ascii="Arial" w:hAnsi="Arial" w:cs="Arial"/>
          <w:i/>
          <w:color w:val="000000"/>
          <w:bdr w:val="none" w:sz="0" w:space="0" w:color="auto" w:frame="1"/>
        </w:rPr>
      </w:pPr>
    </w:p>
    <w:p w:rsidR="00E138A1" w:rsidRDefault="00E138A1" w:rsidP="00E138A1">
      <w:pPr>
        <w:pStyle w:val="ConsPlusNormal0"/>
        <w:spacing w:after="200"/>
        <w:ind w:firstLine="0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2. Заключение договоров на вывоз отходов из СНТ. Определяется по формуле:</w:t>
      </w:r>
    </w:p>
    <w:p w:rsidR="00E138A1" w:rsidRDefault="00E138A1" w:rsidP="00E138A1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Т</w:t>
      </w:r>
      <w:r>
        <w:rPr>
          <w:rFonts w:ascii="Arial" w:hAnsi="Arial" w:cs="Arial"/>
          <w:vertAlign w:val="subscript"/>
        </w:rPr>
        <w:t>снт</w:t>
      </w:r>
      <w:proofErr w:type="spellEnd"/>
      <w:r>
        <w:rPr>
          <w:rFonts w:ascii="Arial" w:hAnsi="Arial" w:cs="Arial"/>
        </w:rPr>
        <w:t>=</w:t>
      </w:r>
      <m:oMath>
        <m:f>
          <m:fPr>
            <m:ctrlPr>
              <w:rPr>
                <w:rFonts w:ascii="Cambria Math" w:hAnsi="Cambria Math" w:cs="Arial"/>
              </w:rPr>
            </m:ctrlPr>
          </m:fPr>
          <m:num>
            <m:r>
              <w:rPr>
                <w:rFonts w:ascii="Cambria Math" w:hAnsi="Cambria Math" w:cs="Arial"/>
              </w:rPr>
              <m:t>Nзд</m:t>
            </m:r>
          </m:num>
          <m:den>
            <m:r>
              <w:rPr>
                <w:rFonts w:ascii="Cambria Math" w:hAnsi="Cambria Math" w:cs="Arial"/>
              </w:rPr>
              <m:t>Nобщ</m:t>
            </m:r>
          </m:den>
        </m:f>
      </m:oMath>
      <w:r>
        <w:rPr>
          <w:rFonts w:ascii="Arial" w:hAnsi="Arial" w:cs="Arial"/>
        </w:rPr>
        <w:t xml:space="preserve"> ×100%</w:t>
      </w:r>
    </w:p>
    <w:p w:rsidR="00E138A1" w:rsidRDefault="00E138A1" w:rsidP="00E138A1">
      <w:pPr>
        <w:rPr>
          <w:rFonts w:ascii="Arial" w:hAnsi="Arial" w:cs="Arial"/>
          <w:color w:val="000000"/>
          <w:bdr w:val="none" w:sz="0" w:space="0" w:color="auto" w:frame="1"/>
        </w:rPr>
      </w:pPr>
      <w:r>
        <w:rPr>
          <w:rFonts w:ascii="Arial" w:hAnsi="Arial" w:cs="Arial"/>
          <w:color w:val="000000"/>
          <w:bdr w:val="none" w:sz="0" w:space="0" w:color="auto" w:frame="1"/>
        </w:rPr>
        <w:t xml:space="preserve">где  </w:t>
      </w:r>
      <w:r>
        <w:rPr>
          <w:rFonts w:ascii="Arial" w:hAnsi="Arial" w:cs="Arial"/>
          <w:color w:val="000000"/>
          <w:bdr w:val="none" w:sz="0" w:space="0" w:color="auto" w:frame="1"/>
        </w:rPr>
        <w:tab/>
      </w:r>
      <w:proofErr w:type="spellStart"/>
      <w:proofErr w:type="gramStart"/>
      <w:r>
        <w:rPr>
          <w:rFonts w:ascii="Arial" w:hAnsi="Arial" w:cs="Arial"/>
          <w:color w:val="000000"/>
          <w:bdr w:val="none" w:sz="0" w:space="0" w:color="auto" w:frame="1"/>
        </w:rPr>
        <w:t>T</w:t>
      </w:r>
      <w:proofErr w:type="gramEnd"/>
      <w:r>
        <w:rPr>
          <w:rFonts w:ascii="Arial" w:hAnsi="Arial" w:cs="Arial"/>
          <w:color w:val="000000"/>
          <w:bdr w:val="none" w:sz="0" w:space="0" w:color="auto" w:frame="1"/>
          <w:vertAlign w:val="subscript"/>
        </w:rPr>
        <w:t>снт</w:t>
      </w:r>
      <w:proofErr w:type="spellEnd"/>
      <w:r>
        <w:rPr>
          <w:rFonts w:ascii="Arial" w:hAnsi="Arial" w:cs="Arial"/>
          <w:color w:val="000000"/>
          <w:bdr w:val="none" w:sz="0" w:space="0" w:color="auto" w:frame="1"/>
        </w:rPr>
        <w:t xml:space="preserve"> – доля заключенных договоров на вывоз отходов СНТ по отношению к общему количеству СНТ на территории каждого муниципального образования.</w:t>
      </w:r>
    </w:p>
    <w:p w:rsidR="00E138A1" w:rsidRDefault="00E138A1" w:rsidP="00E138A1">
      <w:pPr>
        <w:ind w:firstLine="708"/>
        <w:rPr>
          <w:rFonts w:ascii="Arial" w:hAnsi="Arial" w:cs="Arial"/>
          <w:color w:val="000000"/>
          <w:bdr w:val="none" w:sz="0" w:space="0" w:color="auto" w:frame="1"/>
        </w:rPr>
      </w:pPr>
      <w:proofErr w:type="spellStart"/>
      <w:proofErr w:type="gramStart"/>
      <w:r>
        <w:rPr>
          <w:rFonts w:ascii="Arial" w:hAnsi="Arial" w:cs="Arial"/>
          <w:color w:val="000000"/>
          <w:bdr w:val="none" w:sz="0" w:space="0" w:color="auto" w:frame="1"/>
        </w:rPr>
        <w:t>N</w:t>
      </w:r>
      <w:proofErr w:type="gramEnd"/>
      <w:r>
        <w:rPr>
          <w:rFonts w:ascii="Arial" w:hAnsi="Arial" w:cs="Arial"/>
          <w:color w:val="000000"/>
          <w:bdr w:val="none" w:sz="0" w:space="0" w:color="auto" w:frame="1"/>
          <w:vertAlign w:val="subscript"/>
        </w:rPr>
        <w:t>зд</w:t>
      </w:r>
      <w:proofErr w:type="spellEnd"/>
      <w:r>
        <w:rPr>
          <w:rFonts w:ascii="Arial" w:hAnsi="Arial" w:cs="Arial"/>
          <w:color w:val="000000"/>
          <w:bdr w:val="none" w:sz="0" w:space="0" w:color="auto" w:frame="1"/>
          <w:vertAlign w:val="subscript"/>
        </w:rPr>
        <w:t xml:space="preserve"> </w:t>
      </w:r>
      <w:r>
        <w:rPr>
          <w:rFonts w:ascii="Arial" w:hAnsi="Arial" w:cs="Arial"/>
          <w:color w:val="000000"/>
          <w:bdr w:val="none" w:sz="0" w:space="0" w:color="auto" w:frame="1"/>
        </w:rPr>
        <w:t xml:space="preserve"> - количество заключённых договоров на вывоз отходов СНТ </w:t>
      </w:r>
      <w:r>
        <w:rPr>
          <w:rFonts w:ascii="Arial" w:hAnsi="Arial" w:cs="Arial"/>
          <w:i/>
          <w:color w:val="000000"/>
          <w:bdr w:val="none" w:sz="0" w:space="0" w:color="auto" w:frame="1"/>
        </w:rPr>
        <w:t>(согласно представленным данным муниципальных образований и проверенных ГАТН)</w:t>
      </w:r>
      <w:r>
        <w:rPr>
          <w:rFonts w:ascii="Arial" w:hAnsi="Arial" w:cs="Arial"/>
          <w:color w:val="000000"/>
          <w:bdr w:val="none" w:sz="0" w:space="0" w:color="auto" w:frame="1"/>
        </w:rPr>
        <w:t>;</w:t>
      </w:r>
    </w:p>
    <w:p w:rsidR="00E138A1" w:rsidRDefault="00E138A1" w:rsidP="00E138A1">
      <w:pPr>
        <w:ind w:firstLine="708"/>
        <w:rPr>
          <w:rFonts w:ascii="Arial" w:hAnsi="Arial" w:cs="Arial"/>
          <w:color w:val="000000"/>
          <w:bdr w:val="none" w:sz="0" w:space="0" w:color="auto" w:frame="1"/>
        </w:rPr>
      </w:pPr>
      <w:proofErr w:type="spellStart"/>
      <w:r>
        <w:rPr>
          <w:rFonts w:ascii="Arial" w:hAnsi="Arial" w:cs="Arial"/>
          <w:color w:val="000000"/>
          <w:bdr w:val="none" w:sz="0" w:space="0" w:color="auto" w:frame="1"/>
        </w:rPr>
        <w:t>N</w:t>
      </w:r>
      <w:r>
        <w:rPr>
          <w:rFonts w:ascii="Arial" w:hAnsi="Arial" w:cs="Arial"/>
          <w:color w:val="000000"/>
          <w:bdr w:val="none" w:sz="0" w:space="0" w:color="auto" w:frame="1"/>
          <w:vertAlign w:val="subscript"/>
        </w:rPr>
        <w:t>общ</w:t>
      </w:r>
      <w:proofErr w:type="spellEnd"/>
      <w:r>
        <w:rPr>
          <w:rFonts w:ascii="Arial" w:hAnsi="Arial" w:cs="Arial"/>
          <w:color w:val="000000"/>
          <w:bdr w:val="none" w:sz="0" w:space="0" w:color="auto" w:frame="1"/>
        </w:rPr>
        <w:t xml:space="preserve"> – общее количество </w:t>
      </w:r>
      <w:proofErr w:type="gramStart"/>
      <w:r>
        <w:rPr>
          <w:rFonts w:ascii="Arial" w:hAnsi="Arial" w:cs="Arial"/>
          <w:color w:val="000000"/>
          <w:bdr w:val="none" w:sz="0" w:space="0" w:color="auto" w:frame="1"/>
        </w:rPr>
        <w:t>зарегистрированных</w:t>
      </w:r>
      <w:proofErr w:type="gramEnd"/>
      <w:r>
        <w:rPr>
          <w:rFonts w:ascii="Arial" w:hAnsi="Arial" w:cs="Arial"/>
          <w:color w:val="000000"/>
          <w:bdr w:val="none" w:sz="0" w:space="0" w:color="auto" w:frame="1"/>
        </w:rPr>
        <w:t xml:space="preserve"> СНТ на территории муниципального образования.</w:t>
      </w:r>
    </w:p>
    <w:p w:rsidR="00E138A1" w:rsidRDefault="00E138A1" w:rsidP="00E138A1">
      <w:pPr>
        <w:ind w:firstLine="708"/>
        <w:jc w:val="both"/>
        <w:rPr>
          <w:rFonts w:ascii="Arial" w:hAnsi="Arial" w:cs="Arial"/>
          <w:color w:val="000000"/>
          <w:bdr w:val="none" w:sz="0" w:space="0" w:color="auto" w:frame="1"/>
        </w:rPr>
      </w:pPr>
    </w:p>
    <w:tbl>
      <w:tblPr>
        <w:tblW w:w="8980" w:type="dxa"/>
        <w:tblInd w:w="93" w:type="dxa"/>
        <w:tblLook w:val="04A0" w:firstRow="1" w:lastRow="0" w:firstColumn="1" w:lastColumn="0" w:noHBand="0" w:noVBand="1"/>
      </w:tblPr>
      <w:tblGrid>
        <w:gridCol w:w="492"/>
        <w:gridCol w:w="8488"/>
      </w:tblGrid>
      <w:tr w:rsidR="00E138A1" w:rsidTr="00E138A1">
        <w:trPr>
          <w:trHeight w:val="810"/>
        </w:trPr>
        <w:tc>
          <w:tcPr>
            <w:tcW w:w="492" w:type="dxa"/>
            <w:noWrap/>
            <w:vAlign w:val="bottom"/>
            <w:hideMark/>
          </w:tcPr>
          <w:p w:rsidR="00E138A1" w:rsidRDefault="00E138A1">
            <w:pPr>
              <w:spacing w:after="200"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488" w:type="dxa"/>
            <w:vAlign w:val="bottom"/>
            <w:hideMark/>
          </w:tcPr>
          <w:p w:rsidR="00E138A1" w:rsidRDefault="00E138A1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Приложение № 12</w:t>
            </w:r>
            <w:r>
              <w:rPr>
                <w:rFonts w:ascii="Arial" w:hAnsi="Arial" w:cs="Arial"/>
                <w:color w:val="000000"/>
                <w:lang w:eastAsia="en-US"/>
              </w:rPr>
              <w:br/>
              <w:t>к муниципальной программе городского округа Люберцы</w:t>
            </w:r>
            <w:r>
              <w:rPr>
                <w:rFonts w:ascii="Arial" w:hAnsi="Arial" w:cs="Arial"/>
                <w:color w:val="000000"/>
                <w:lang w:eastAsia="en-US"/>
              </w:rPr>
              <w:br/>
              <w:t>«Благоустройство и озеленение территории городского округа Люберцы Московской области»</w:t>
            </w:r>
          </w:p>
        </w:tc>
      </w:tr>
      <w:tr w:rsidR="00E138A1" w:rsidTr="00E138A1">
        <w:trPr>
          <w:trHeight w:val="585"/>
        </w:trPr>
        <w:tc>
          <w:tcPr>
            <w:tcW w:w="8980" w:type="dxa"/>
            <w:gridSpan w:val="2"/>
            <w:vAlign w:val="bottom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АДРЕСНЫЙ ПЕРЕЧЕНЬ РАБОТ ПО                                                                                                 БЛАГОУСТРОЙСТВУ ДВОРОВЫХ ТЕРРИТОРИЙ НА 2018 ГОД*</w:t>
            </w:r>
          </w:p>
        </w:tc>
      </w:tr>
      <w:tr w:rsidR="00E138A1" w:rsidTr="00E138A1">
        <w:trPr>
          <w:trHeight w:val="21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lang w:eastAsia="en-US"/>
              </w:rPr>
            </w:pPr>
            <w:bookmarkStart w:id="0" w:name="RANGE!A3:B72"/>
            <w:r>
              <w:rPr>
                <w:rFonts w:ascii="Arial" w:hAnsi="Arial" w:cs="Arial"/>
                <w:b/>
                <w:bCs/>
                <w:i/>
                <w:iCs/>
                <w:color w:val="000000"/>
                <w:lang w:eastAsia="en-US"/>
              </w:rPr>
              <w:t>№</w:t>
            </w:r>
            <w:bookmarkEnd w:id="0"/>
          </w:p>
        </w:tc>
        <w:tc>
          <w:tcPr>
            <w:tcW w:w="8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lang w:eastAsia="en-US"/>
              </w:rPr>
              <w:t>Адрес</w:t>
            </w:r>
          </w:p>
        </w:tc>
      </w:tr>
      <w:tr w:rsidR="00E138A1" w:rsidTr="00E138A1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3-е Почтовое отделение, д. 15</w:t>
            </w:r>
          </w:p>
        </w:tc>
      </w:tr>
      <w:tr w:rsidR="00E138A1" w:rsidTr="00E138A1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2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3-е Почтовое отделение, д. 24, 25</w:t>
            </w:r>
            <w:proofErr w:type="gramEnd"/>
          </w:p>
        </w:tc>
      </w:tr>
      <w:tr w:rsidR="00E138A1" w:rsidTr="00E138A1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3-е Почтовое отделение, д. 34</w:t>
            </w:r>
          </w:p>
        </w:tc>
      </w:tr>
      <w:tr w:rsidR="00E138A1" w:rsidTr="00E138A1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3-е Почтовое отделение, д. 40</w:t>
            </w:r>
          </w:p>
        </w:tc>
      </w:tr>
      <w:tr w:rsidR="00E138A1" w:rsidTr="00E138A1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3-е Почтовое отделение, д. 41</w:t>
            </w:r>
          </w:p>
        </w:tc>
      </w:tr>
      <w:tr w:rsidR="00E138A1" w:rsidTr="00E138A1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3-е Почтовое отделение, д. 52</w:t>
            </w:r>
          </w:p>
        </w:tc>
      </w:tr>
      <w:tr w:rsidR="00E138A1" w:rsidTr="00E138A1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3-е Почтовое отделение, д. 69</w:t>
            </w:r>
          </w:p>
        </w:tc>
      </w:tr>
      <w:tr w:rsidR="00E138A1" w:rsidTr="00E138A1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8 Марта, д. 43, 43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 xml:space="preserve"> А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, 45</w:t>
            </w:r>
          </w:p>
        </w:tc>
      </w:tr>
      <w:tr w:rsidR="00E138A1" w:rsidTr="00E138A1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Авиаторов, д. 6, 8</w:t>
            </w:r>
          </w:p>
        </w:tc>
      </w:tr>
      <w:tr w:rsidR="00E138A1" w:rsidTr="00E138A1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Воинов-Интернационалистов, д. 10</w:t>
            </w:r>
          </w:p>
        </w:tc>
      </w:tr>
      <w:tr w:rsidR="00E138A1" w:rsidTr="00E138A1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Кирова, д. 49</w:t>
            </w:r>
          </w:p>
        </w:tc>
      </w:tr>
      <w:tr w:rsidR="00E138A1" w:rsidTr="00E138A1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Комсомольский проспект, д .17</w:t>
            </w:r>
          </w:p>
        </w:tc>
      </w:tr>
      <w:tr w:rsidR="00E138A1" w:rsidTr="00E138A1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Комсомольский проспект, д. 11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 xml:space="preserve"> А</w:t>
            </w:r>
            <w:proofErr w:type="gramEnd"/>
          </w:p>
        </w:tc>
      </w:tr>
      <w:tr w:rsidR="00E138A1" w:rsidTr="00E138A1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Комсомольский проспект, д. 16/2, Проспект Победы, д. 4</w:t>
            </w:r>
            <w:proofErr w:type="gramEnd"/>
          </w:p>
        </w:tc>
      </w:tr>
      <w:tr w:rsidR="00E138A1" w:rsidTr="00E138A1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Комсомольский проспект, д. 18/1</w:t>
            </w:r>
          </w:p>
        </w:tc>
      </w:tr>
      <w:tr w:rsidR="00E138A1" w:rsidTr="00E138A1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г. Люберцы,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Красноармейская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, д. 6</w:t>
            </w:r>
          </w:p>
        </w:tc>
      </w:tr>
      <w:tr w:rsidR="00E138A1" w:rsidTr="00E138A1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г. Люберцы,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Красногорская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, д. 33, 36, Митрофанова, д. 23</w:t>
            </w:r>
            <w:proofErr w:type="gramEnd"/>
          </w:p>
        </w:tc>
      </w:tr>
      <w:tr w:rsidR="00E138A1" w:rsidTr="00E138A1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18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Льва Толстого, д. 27,31</w:t>
            </w:r>
          </w:p>
        </w:tc>
      </w:tr>
      <w:tr w:rsidR="00E138A1" w:rsidTr="00E138A1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19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Льва Толстого, д. 9, 11</w:t>
            </w:r>
          </w:p>
        </w:tc>
      </w:tr>
      <w:tr w:rsidR="00E138A1" w:rsidTr="00E138A1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Митрофанова, д. 8Б</w:t>
            </w:r>
          </w:p>
        </w:tc>
      </w:tr>
      <w:tr w:rsidR="00E138A1" w:rsidTr="00E138A1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21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г. Люберцы,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Молодежная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, д. 8, 10, 12</w:t>
            </w:r>
          </w:p>
        </w:tc>
      </w:tr>
      <w:tr w:rsidR="00E138A1" w:rsidTr="00E138A1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22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г. Люберцы,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Московская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, д. 2, 4</w:t>
            </w:r>
          </w:p>
        </w:tc>
      </w:tr>
      <w:tr w:rsidR="00E138A1" w:rsidTr="00E138A1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23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Октябрьский проспект, д. 111/119, пос. Калинина, д. 24 37, 41, 47, 48</w:t>
            </w:r>
            <w:proofErr w:type="gramEnd"/>
          </w:p>
        </w:tc>
      </w:tr>
      <w:tr w:rsidR="00E138A1" w:rsidTr="00E138A1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24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Октябрьский проспект, д. 121/1, 123/2, 123/1</w:t>
            </w:r>
          </w:p>
        </w:tc>
      </w:tr>
      <w:tr w:rsidR="00E138A1" w:rsidTr="00E138A1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25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Октябрьский проспект, д. 140, Комсомольская, д. 7</w:t>
            </w:r>
            <w:proofErr w:type="gramEnd"/>
          </w:p>
        </w:tc>
      </w:tr>
      <w:tr w:rsidR="00E138A1" w:rsidTr="00E138A1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26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Октябрьский проспект, д. 197, 199, 203, 209</w:t>
            </w:r>
          </w:p>
        </w:tc>
      </w:tr>
      <w:tr w:rsidR="00E138A1" w:rsidTr="00E138A1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27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Октябрьский проспект, д. 341А 341Б, 329</w:t>
            </w:r>
            <w:proofErr w:type="gramEnd"/>
          </w:p>
        </w:tc>
      </w:tr>
      <w:tr w:rsidR="00E138A1" w:rsidTr="00E138A1">
        <w:trPr>
          <w:trHeight w:val="27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Октябрьский проспект, д. 350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 xml:space="preserve"> В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, 352Н, 346К, 346Л, 346М, 352Б, 352Н, 358</w:t>
            </w:r>
          </w:p>
        </w:tc>
      </w:tr>
      <w:tr w:rsidR="00E138A1" w:rsidTr="00E138A1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29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Октябрьский проспект, д. 373/9</w:t>
            </w:r>
          </w:p>
        </w:tc>
      </w:tr>
      <w:tr w:rsidR="00E138A1" w:rsidTr="00E138A1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30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Октябрьский проспект, д. 375А, 375Б, 375В</w:t>
            </w:r>
            <w:proofErr w:type="gramEnd"/>
          </w:p>
        </w:tc>
      </w:tr>
      <w:tr w:rsidR="00E138A1" w:rsidTr="00E138A1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31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Октябрьский проспект, д. 405, 407, 409</w:t>
            </w:r>
            <w:proofErr w:type="gramEnd"/>
          </w:p>
        </w:tc>
      </w:tr>
      <w:tr w:rsidR="00E138A1" w:rsidTr="00E138A1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32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г. Люберцы, Октябрьский проспект, д. 55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кор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2</w:t>
            </w:r>
            <w:proofErr w:type="gramEnd"/>
          </w:p>
        </w:tc>
      </w:tr>
      <w:tr w:rsidR="00E138A1" w:rsidTr="00E138A1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33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Октябрьский проспект, д. 64, 84, 86, 88</w:t>
            </w:r>
          </w:p>
        </w:tc>
      </w:tr>
      <w:tr w:rsidR="00E138A1" w:rsidTr="00E138A1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34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Побратимов, д. 22</w:t>
            </w:r>
          </w:p>
        </w:tc>
      </w:tr>
      <w:tr w:rsidR="00E138A1" w:rsidTr="00E138A1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35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Побратимов, д. 24</w:t>
            </w:r>
          </w:p>
        </w:tc>
      </w:tr>
      <w:tr w:rsidR="00E138A1" w:rsidTr="00E138A1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36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Побратимов, д. 30</w:t>
            </w:r>
          </w:p>
        </w:tc>
      </w:tr>
      <w:tr w:rsidR="00E138A1" w:rsidTr="00E138A1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37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Попова, д. 28/4, 32/2, 30</w:t>
            </w:r>
          </w:p>
        </w:tc>
      </w:tr>
      <w:tr w:rsidR="00E138A1" w:rsidTr="00E138A1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38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Попова, д. 29, 40</w:t>
            </w:r>
          </w:p>
        </w:tc>
      </w:tr>
      <w:tr w:rsidR="00E138A1" w:rsidTr="00E138A1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39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пос. Калинина, д. 49, 50</w:t>
            </w:r>
          </w:p>
        </w:tc>
      </w:tr>
      <w:tr w:rsidR="00E138A1" w:rsidTr="00E138A1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40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ул. Южная, д. 6, 8, 10, Космонавтов 22</w:t>
            </w:r>
            <w:proofErr w:type="gramEnd"/>
          </w:p>
        </w:tc>
      </w:tr>
      <w:tr w:rsidR="00E138A1" w:rsidTr="00E138A1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41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Урицкого, д. 29</w:t>
            </w:r>
          </w:p>
        </w:tc>
      </w:tr>
      <w:tr w:rsidR="00E138A1" w:rsidTr="00E138A1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42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Урицкого, д. 5</w:t>
            </w:r>
          </w:p>
        </w:tc>
      </w:tr>
      <w:tr w:rsidR="00E138A1" w:rsidTr="00E138A1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43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Электрификации, д. 29А, 1-й Панковский проезд, д. 6</w:t>
            </w:r>
            <w:proofErr w:type="gramEnd"/>
          </w:p>
        </w:tc>
      </w:tr>
      <w:tr w:rsidR="00E138A1" w:rsidTr="00E138A1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44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г. Люберцы,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Юбилейная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, д. 2, 4, 5</w:t>
            </w:r>
          </w:p>
        </w:tc>
      </w:tr>
      <w:tr w:rsidR="00E138A1" w:rsidTr="00E138A1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45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г. Люберцы,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Южная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, д. 26</w:t>
            </w:r>
          </w:p>
        </w:tc>
      </w:tr>
      <w:tr w:rsidR="00E138A1" w:rsidTr="00E138A1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46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п.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, 2-ая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Заводская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, д. 18/1</w:t>
            </w:r>
          </w:p>
        </w:tc>
      </w:tr>
      <w:tr w:rsidR="00E138A1" w:rsidTr="00E138A1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47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п.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, 2-ая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Заводская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, д. 26</w:t>
            </w:r>
          </w:p>
        </w:tc>
      </w:tr>
      <w:tr w:rsidR="00E138A1" w:rsidTr="00E138A1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48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п.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,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Заречная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, д. 16-22</w:t>
            </w:r>
          </w:p>
        </w:tc>
      </w:tr>
      <w:tr w:rsidR="00E138A1" w:rsidTr="00E138A1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49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п.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,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Заречная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, д. 4-10</w:t>
            </w:r>
          </w:p>
        </w:tc>
      </w:tr>
      <w:tr w:rsidR="00E138A1" w:rsidTr="00E138A1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п.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, Островского, д. 2, 8</w:t>
            </w:r>
          </w:p>
        </w:tc>
      </w:tr>
      <w:tr w:rsidR="00E138A1" w:rsidTr="00E138A1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51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п.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Быковское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 шоссе, д. 31А, 33, 29, 31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кор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2</w:t>
            </w:r>
          </w:p>
        </w:tc>
      </w:tr>
      <w:tr w:rsidR="00E138A1" w:rsidTr="00E138A1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52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п.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Быковское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 шоссе, д. 52</w:t>
            </w:r>
          </w:p>
        </w:tc>
      </w:tr>
      <w:tr w:rsidR="00E138A1" w:rsidTr="00E138A1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53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п.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,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Интернациональная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, д. 17А, 17Б</w:t>
            </w:r>
          </w:p>
        </w:tc>
      </w:tr>
      <w:tr w:rsidR="00E138A1" w:rsidTr="00E138A1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54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п.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,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Комсомольская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, д. 11, 13</w:t>
            </w:r>
          </w:p>
        </w:tc>
      </w:tr>
      <w:tr w:rsidR="00E138A1" w:rsidTr="00E138A1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55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п.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Михневское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 ш. 15/1, 15/2, 15/3, 15/4</w:t>
            </w:r>
          </w:p>
        </w:tc>
      </w:tr>
      <w:tr w:rsidR="00E138A1" w:rsidTr="00E138A1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56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п.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, Чайковского, д. 42, 42А, 42Б, 42Г</w:t>
            </w:r>
          </w:p>
        </w:tc>
      </w:tr>
      <w:tr w:rsidR="00E138A1" w:rsidTr="00E138A1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57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п.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Октябрьский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, Комсомольская, д. 10</w:t>
            </w:r>
          </w:p>
        </w:tc>
      </w:tr>
      <w:tr w:rsidR="00E138A1" w:rsidTr="00E138A1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58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п.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Октябрьский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мкр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Восточный, д. 1</w:t>
            </w:r>
          </w:p>
        </w:tc>
      </w:tr>
      <w:tr w:rsidR="00E138A1" w:rsidTr="00E138A1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59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п.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Октябрьский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, Новая, д. 5, 6</w:t>
            </w:r>
          </w:p>
        </w:tc>
      </w:tr>
      <w:tr w:rsidR="00E138A1" w:rsidTr="00E138A1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п.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Октябрьский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, Фабричная, д. 6, 7</w:t>
            </w:r>
          </w:p>
        </w:tc>
      </w:tr>
      <w:tr w:rsidR="00E138A1" w:rsidTr="00E138A1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61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п.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Октябрьский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, Школьная, д. 1</w:t>
            </w:r>
          </w:p>
        </w:tc>
      </w:tr>
      <w:tr w:rsidR="00E138A1" w:rsidTr="00E138A1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62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п.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,  Гоголя 20Б, 24, 26, 28, 30</w:t>
            </w:r>
          </w:p>
        </w:tc>
      </w:tr>
      <w:tr w:rsidR="00E138A1" w:rsidTr="00E138A1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63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п.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, Гаршина, д. 9А-К9</w:t>
            </w:r>
          </w:p>
        </w:tc>
      </w:tr>
      <w:tr w:rsidR="00E138A1" w:rsidTr="00E138A1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64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п.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,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Пионерская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 xml:space="preserve">, д. 1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кор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1, 1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кор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2, 15, 17, 19, 21</w:t>
            </w:r>
          </w:p>
        </w:tc>
      </w:tr>
      <w:tr w:rsidR="00E138A1" w:rsidTr="00E138A1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65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п.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, Птицефабрика, д. 32, 25, 26</w:t>
            </w:r>
          </w:p>
        </w:tc>
      </w:tr>
      <w:tr w:rsidR="00E138A1" w:rsidTr="00E138A1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66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п.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, Тургенева, д. 12, 14, 16</w:t>
            </w:r>
          </w:p>
        </w:tc>
      </w:tr>
      <w:tr w:rsidR="00E138A1" w:rsidTr="00E138A1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67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п.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, Чернышевского, д. 9/13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кор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1, 9/13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кор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2</w:t>
            </w:r>
          </w:p>
        </w:tc>
      </w:tr>
      <w:tr w:rsidR="00E138A1" w:rsidTr="00E138A1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68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3-е Почтовое отделение, д. 68</w:t>
            </w:r>
          </w:p>
        </w:tc>
      </w:tr>
      <w:tr w:rsidR="00E138A1" w:rsidTr="00E138A1">
        <w:trPr>
          <w:trHeight w:val="255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69</w:t>
            </w:r>
          </w:p>
        </w:tc>
        <w:tc>
          <w:tcPr>
            <w:tcW w:w="8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38A1" w:rsidRDefault="00E138A1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г. Люберцы, Авиаторов, д. 2, корп.1 </w:t>
            </w:r>
          </w:p>
        </w:tc>
      </w:tr>
    </w:tbl>
    <w:p w:rsidR="00E138A1" w:rsidRDefault="00E138A1" w:rsidP="00E138A1">
      <w:pPr>
        <w:pStyle w:val="ConsPlusNormal0"/>
        <w:spacing w:after="200"/>
        <w:ind w:left="1080" w:firstLine="0"/>
        <w:rPr>
          <w:iCs/>
          <w:color w:val="000000"/>
          <w:sz w:val="24"/>
          <w:szCs w:val="24"/>
          <w:bdr w:val="none" w:sz="0" w:space="0" w:color="auto" w:frame="1"/>
        </w:rPr>
      </w:pPr>
    </w:p>
    <w:p w:rsidR="00E138A1" w:rsidRDefault="00E138A1" w:rsidP="00E138A1">
      <w:pPr>
        <w:pStyle w:val="ConsPlusNormal0"/>
        <w:spacing w:after="200"/>
        <w:ind w:firstLine="0"/>
        <w:rPr>
          <w:iCs/>
          <w:color w:val="000000"/>
          <w:sz w:val="24"/>
          <w:szCs w:val="24"/>
          <w:bdr w:val="none" w:sz="0" w:space="0" w:color="auto" w:frame="1"/>
        </w:rPr>
      </w:pPr>
      <w:r>
        <w:rPr>
          <w:iCs/>
          <w:color w:val="000000"/>
          <w:sz w:val="24"/>
          <w:szCs w:val="24"/>
          <w:bdr w:val="none" w:sz="0" w:space="0" w:color="auto" w:frame="1"/>
        </w:rPr>
        <w:t>* в том числе 67 дворовые территории (п.1-67), включенные в комплексное благоустройство дворовых территорий в соответствии с поставленной Губернатором Московской области А.Ю. Воробьевым задачей о выполнении работ по комплексному благоустройству</w:t>
      </w:r>
    </w:p>
    <w:p w:rsidR="007D1AD5" w:rsidRDefault="007D1AD5">
      <w:bookmarkStart w:id="1" w:name="_GoBack"/>
      <w:bookmarkEnd w:id="1"/>
    </w:p>
    <w:sectPr w:rsidR="007D1A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1698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5286E9B"/>
    <w:multiLevelType w:val="hybridMultilevel"/>
    <w:tmpl w:val="E20A144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F232C4"/>
    <w:multiLevelType w:val="hybridMultilevel"/>
    <w:tmpl w:val="7F1E28C2"/>
    <w:lvl w:ilvl="0" w:tplc="0DC0D0A8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0FDC2CFB"/>
    <w:multiLevelType w:val="hybridMultilevel"/>
    <w:tmpl w:val="B5D09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5B2730"/>
    <w:multiLevelType w:val="hybridMultilevel"/>
    <w:tmpl w:val="E04A280A"/>
    <w:lvl w:ilvl="0" w:tplc="79F63606">
      <w:start w:val="1"/>
      <w:numFmt w:val="decimal"/>
      <w:lvlText w:val="%1."/>
      <w:lvlJc w:val="left"/>
      <w:pPr>
        <w:ind w:left="795" w:hanging="43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5F615D"/>
    <w:multiLevelType w:val="hybridMultilevel"/>
    <w:tmpl w:val="2B744EB2"/>
    <w:lvl w:ilvl="0" w:tplc="8C484948">
      <w:start w:val="1"/>
      <w:numFmt w:val="decimal"/>
      <w:lvlText w:val="%1."/>
      <w:lvlJc w:val="left"/>
      <w:pPr>
        <w:ind w:left="11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64" w:hanging="360"/>
      </w:pPr>
    </w:lvl>
    <w:lvl w:ilvl="2" w:tplc="0419001B">
      <w:start w:val="1"/>
      <w:numFmt w:val="lowerRoman"/>
      <w:lvlText w:val="%3."/>
      <w:lvlJc w:val="right"/>
      <w:pPr>
        <w:ind w:left="2584" w:hanging="180"/>
      </w:pPr>
    </w:lvl>
    <w:lvl w:ilvl="3" w:tplc="0419000F">
      <w:start w:val="1"/>
      <w:numFmt w:val="decimal"/>
      <w:lvlText w:val="%4."/>
      <w:lvlJc w:val="left"/>
      <w:pPr>
        <w:ind w:left="3304" w:hanging="360"/>
      </w:pPr>
    </w:lvl>
    <w:lvl w:ilvl="4" w:tplc="04190019">
      <w:start w:val="1"/>
      <w:numFmt w:val="lowerLetter"/>
      <w:lvlText w:val="%5."/>
      <w:lvlJc w:val="left"/>
      <w:pPr>
        <w:ind w:left="4024" w:hanging="360"/>
      </w:pPr>
    </w:lvl>
    <w:lvl w:ilvl="5" w:tplc="0419001B">
      <w:start w:val="1"/>
      <w:numFmt w:val="lowerRoman"/>
      <w:lvlText w:val="%6."/>
      <w:lvlJc w:val="right"/>
      <w:pPr>
        <w:ind w:left="4744" w:hanging="180"/>
      </w:pPr>
    </w:lvl>
    <w:lvl w:ilvl="6" w:tplc="0419000F">
      <w:start w:val="1"/>
      <w:numFmt w:val="decimal"/>
      <w:lvlText w:val="%7."/>
      <w:lvlJc w:val="left"/>
      <w:pPr>
        <w:ind w:left="5464" w:hanging="360"/>
      </w:pPr>
    </w:lvl>
    <w:lvl w:ilvl="7" w:tplc="04190019">
      <w:start w:val="1"/>
      <w:numFmt w:val="lowerLetter"/>
      <w:lvlText w:val="%8."/>
      <w:lvlJc w:val="left"/>
      <w:pPr>
        <w:ind w:left="6184" w:hanging="360"/>
      </w:pPr>
    </w:lvl>
    <w:lvl w:ilvl="8" w:tplc="0419001B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76AA383E"/>
    <w:multiLevelType w:val="hybridMultilevel"/>
    <w:tmpl w:val="E326BB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AD5"/>
    <w:rsid w:val="007D1AD5"/>
    <w:rsid w:val="00E13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8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138A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38A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9"/>
    <w:semiHidden/>
    <w:unhideWhenUsed/>
    <w:qFormat/>
    <w:rsid w:val="00E138A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8A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138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E138A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semiHidden/>
    <w:unhideWhenUsed/>
    <w:rsid w:val="00E138A1"/>
    <w:rPr>
      <w:color w:val="0000FF"/>
      <w:u w:val="single"/>
    </w:rPr>
  </w:style>
  <w:style w:type="character" w:styleId="a4">
    <w:name w:val="FollowedHyperlink"/>
    <w:basedOn w:val="a0"/>
    <w:semiHidden/>
    <w:unhideWhenUsed/>
    <w:rsid w:val="00E138A1"/>
    <w:rPr>
      <w:color w:val="800080"/>
      <w:u w:val="single"/>
    </w:rPr>
  </w:style>
  <w:style w:type="character" w:styleId="a5">
    <w:name w:val="Emphasis"/>
    <w:basedOn w:val="a0"/>
    <w:uiPriority w:val="99"/>
    <w:qFormat/>
    <w:rsid w:val="00E138A1"/>
    <w:rPr>
      <w:rFonts w:ascii="Times New Roman" w:hAnsi="Times New Roman" w:cs="Times New Roman" w:hint="default"/>
      <w:i/>
      <w:iCs w:val="0"/>
    </w:rPr>
  </w:style>
  <w:style w:type="paragraph" w:styleId="HTML">
    <w:name w:val="HTML Preformatted"/>
    <w:basedOn w:val="a"/>
    <w:link w:val="HTML0"/>
    <w:semiHidden/>
    <w:unhideWhenUsed/>
    <w:rsid w:val="00E138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E138A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semiHidden/>
    <w:unhideWhenUsed/>
    <w:rsid w:val="00E138A1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semiHidden/>
    <w:unhideWhenUsed/>
    <w:rsid w:val="00E138A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138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E138A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138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caption"/>
    <w:basedOn w:val="a"/>
    <w:next w:val="a"/>
    <w:uiPriority w:val="35"/>
    <w:semiHidden/>
    <w:unhideWhenUsed/>
    <w:qFormat/>
    <w:rsid w:val="00E138A1"/>
    <w:pPr>
      <w:autoSpaceDE w:val="0"/>
      <w:autoSpaceDN w:val="0"/>
      <w:adjustRightInd w:val="0"/>
      <w:ind w:left="27" w:right="27"/>
    </w:pPr>
    <w:rPr>
      <w:b/>
      <w:bCs/>
      <w:color w:val="000000"/>
      <w:sz w:val="20"/>
      <w:szCs w:val="20"/>
    </w:rPr>
  </w:style>
  <w:style w:type="paragraph" w:styleId="ac">
    <w:name w:val="envelope address"/>
    <w:basedOn w:val="a"/>
    <w:uiPriority w:val="99"/>
    <w:semiHidden/>
    <w:unhideWhenUsed/>
    <w:rsid w:val="00E138A1"/>
    <w:pPr>
      <w:framePr w:w="7920" w:h="1980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ad">
    <w:name w:val="Body Text"/>
    <w:basedOn w:val="a"/>
    <w:link w:val="ae"/>
    <w:uiPriority w:val="99"/>
    <w:semiHidden/>
    <w:unhideWhenUsed/>
    <w:rsid w:val="00E138A1"/>
    <w:pPr>
      <w:widowControl w:val="0"/>
      <w:autoSpaceDE w:val="0"/>
      <w:autoSpaceDN w:val="0"/>
      <w:adjustRightInd w:val="0"/>
      <w:jc w:val="center"/>
    </w:pPr>
    <w:rPr>
      <w:b/>
    </w:rPr>
  </w:style>
  <w:style w:type="character" w:customStyle="1" w:styleId="ae">
    <w:name w:val="Основной текст Знак"/>
    <w:basedOn w:val="a0"/>
    <w:link w:val="ad"/>
    <w:uiPriority w:val="99"/>
    <w:semiHidden/>
    <w:rsid w:val="00E138A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E138A1"/>
    <w:pPr>
      <w:ind w:firstLine="567"/>
      <w:jc w:val="center"/>
    </w:pPr>
    <w:rPr>
      <w:rFonts w:eastAsia="Calibri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E138A1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1">
    <w:name w:val="Subtitle"/>
    <w:basedOn w:val="a"/>
    <w:next w:val="a"/>
    <w:link w:val="af2"/>
    <w:uiPriority w:val="11"/>
    <w:qFormat/>
    <w:rsid w:val="00E138A1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2">
    <w:name w:val="Подзаголовок Знак"/>
    <w:basedOn w:val="a0"/>
    <w:link w:val="af1"/>
    <w:uiPriority w:val="11"/>
    <w:rsid w:val="00E138A1"/>
    <w:rPr>
      <w:rFonts w:asciiTheme="majorHAnsi" w:eastAsiaTheme="majorEastAsia" w:hAnsiTheme="majorHAnsi" w:cs="Times New Roman"/>
      <w:sz w:val="24"/>
      <w:szCs w:val="24"/>
      <w:lang w:eastAsia="ru-RU"/>
    </w:rPr>
  </w:style>
  <w:style w:type="paragraph" w:styleId="af3">
    <w:name w:val="Block Text"/>
    <w:basedOn w:val="a"/>
    <w:uiPriority w:val="99"/>
    <w:unhideWhenUsed/>
    <w:rsid w:val="00E138A1"/>
    <w:pPr>
      <w:framePr w:hSpace="180" w:wrap="around" w:vAnchor="page" w:hAnchor="margin" w:y="3316"/>
      <w:autoSpaceDE w:val="0"/>
      <w:autoSpaceDN w:val="0"/>
      <w:adjustRightInd w:val="0"/>
      <w:spacing w:line="192" w:lineRule="auto"/>
      <w:ind w:left="28" w:right="28"/>
    </w:pPr>
    <w:rPr>
      <w:color w:val="000000"/>
    </w:rPr>
  </w:style>
  <w:style w:type="paragraph" w:styleId="af4">
    <w:name w:val="Balloon Text"/>
    <w:basedOn w:val="a"/>
    <w:link w:val="af5"/>
    <w:semiHidden/>
    <w:unhideWhenUsed/>
    <w:rsid w:val="00E138A1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semiHidden/>
    <w:rsid w:val="00E138A1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No Spacing"/>
    <w:uiPriority w:val="1"/>
    <w:qFormat/>
    <w:rsid w:val="00E138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List Paragraph"/>
    <w:basedOn w:val="a"/>
    <w:uiPriority w:val="34"/>
    <w:qFormat/>
    <w:rsid w:val="00E138A1"/>
    <w:pPr>
      <w:ind w:left="720"/>
      <w:contextualSpacing/>
    </w:pPr>
  </w:style>
  <w:style w:type="paragraph" w:customStyle="1" w:styleId="ConsPlusCell">
    <w:name w:val="ConsPlusCell"/>
    <w:rsid w:val="00E138A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f8">
    <w:name w:val="Знак"/>
    <w:basedOn w:val="a"/>
    <w:rsid w:val="00E138A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E138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138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Cell">
    <w:name w:val="ConsCell"/>
    <w:uiPriority w:val="99"/>
    <w:rsid w:val="00E138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tent">
    <w:name w:val="content"/>
    <w:basedOn w:val="a"/>
    <w:uiPriority w:val="99"/>
    <w:rsid w:val="00E138A1"/>
    <w:pPr>
      <w:ind w:firstLine="567"/>
    </w:pPr>
    <w:rPr>
      <w:rFonts w:ascii="Arial" w:hAnsi="Arial" w:cs="Arial"/>
      <w:color w:val="000000"/>
      <w:sz w:val="18"/>
      <w:szCs w:val="18"/>
    </w:rPr>
  </w:style>
  <w:style w:type="character" w:customStyle="1" w:styleId="af9">
    <w:name w:val="Основной текст_"/>
    <w:link w:val="21"/>
    <w:locked/>
    <w:rsid w:val="00E138A1"/>
    <w:rPr>
      <w:shd w:val="clear" w:color="auto" w:fill="FFFFFF"/>
    </w:rPr>
  </w:style>
  <w:style w:type="paragraph" w:customStyle="1" w:styleId="21">
    <w:name w:val="Основной текст2"/>
    <w:basedOn w:val="a"/>
    <w:link w:val="af9"/>
    <w:rsid w:val="00E138A1"/>
    <w:pPr>
      <w:widowControl w:val="0"/>
      <w:shd w:val="clear" w:color="auto" w:fill="FFFFFF"/>
      <w:spacing w:line="274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Знак1"/>
    <w:basedOn w:val="a"/>
    <w:rsid w:val="00E138A1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ConsPlusNormal">
    <w:name w:val="ConsPlusNormal Знак"/>
    <w:link w:val="ConsPlusNormal0"/>
    <w:locked/>
    <w:rsid w:val="00E138A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E138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t1">
    <w:name w:val="stylet1"/>
    <w:basedOn w:val="a"/>
    <w:rsid w:val="00E138A1"/>
    <w:pPr>
      <w:spacing w:before="100" w:beforeAutospacing="1" w:after="100" w:afterAutospacing="1"/>
    </w:pPr>
  </w:style>
  <w:style w:type="paragraph" w:customStyle="1" w:styleId="stylet3">
    <w:name w:val="stylet3"/>
    <w:basedOn w:val="a"/>
    <w:rsid w:val="00E138A1"/>
    <w:pPr>
      <w:spacing w:before="100" w:beforeAutospacing="1" w:after="100" w:afterAutospacing="1"/>
    </w:pPr>
  </w:style>
  <w:style w:type="paragraph" w:customStyle="1" w:styleId="b">
    <w:name w:val="b"/>
    <w:basedOn w:val="a"/>
    <w:rsid w:val="00E138A1"/>
    <w:pPr>
      <w:spacing w:before="100" w:beforeAutospacing="1" w:after="100" w:afterAutospacing="1"/>
    </w:pPr>
  </w:style>
  <w:style w:type="paragraph" w:customStyle="1" w:styleId="12">
    <w:name w:val="1"/>
    <w:basedOn w:val="a"/>
    <w:rsid w:val="00E138A1"/>
    <w:pPr>
      <w:spacing w:after="160" w:line="240" w:lineRule="exact"/>
    </w:pPr>
    <w:rPr>
      <w:sz w:val="20"/>
      <w:szCs w:val="20"/>
      <w:lang w:eastAsia="zh-CN"/>
    </w:rPr>
  </w:style>
  <w:style w:type="paragraph" w:customStyle="1" w:styleId="ConsNonformat">
    <w:name w:val="ConsNonformat"/>
    <w:rsid w:val="00E138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a">
    <w:name w:val="Подзаголовок бданка"/>
    <w:next w:val="ac"/>
    <w:autoRedefine/>
    <w:rsid w:val="00E138A1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customStyle="1" w:styleId="afb">
    <w:name w:val="Заголовок бланка"/>
    <w:next w:val="afa"/>
    <w:autoRedefine/>
    <w:rsid w:val="00E138A1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character" w:customStyle="1" w:styleId="FontStyle15">
    <w:name w:val="Font Style15"/>
    <w:uiPriority w:val="99"/>
    <w:rsid w:val="00E138A1"/>
    <w:rPr>
      <w:rFonts w:ascii="Times New Roman" w:hAnsi="Times New Roman" w:cs="Times New Roman" w:hint="default"/>
      <w:b/>
      <w:bCs w:val="0"/>
      <w:sz w:val="20"/>
    </w:rPr>
  </w:style>
  <w:style w:type="character" w:customStyle="1" w:styleId="13">
    <w:name w:val="Основной текст1"/>
    <w:rsid w:val="00E138A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/>
    </w:rPr>
  </w:style>
  <w:style w:type="character" w:customStyle="1" w:styleId="apple-converted-space">
    <w:name w:val="apple-converted-space"/>
    <w:basedOn w:val="a0"/>
    <w:rsid w:val="00E138A1"/>
  </w:style>
  <w:style w:type="table" w:styleId="afc">
    <w:name w:val="Table Grid"/>
    <w:basedOn w:val="a1"/>
    <w:uiPriority w:val="59"/>
    <w:rsid w:val="00E138A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8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138A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38A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9"/>
    <w:semiHidden/>
    <w:unhideWhenUsed/>
    <w:qFormat/>
    <w:rsid w:val="00E138A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8A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138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E138A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semiHidden/>
    <w:unhideWhenUsed/>
    <w:rsid w:val="00E138A1"/>
    <w:rPr>
      <w:color w:val="0000FF"/>
      <w:u w:val="single"/>
    </w:rPr>
  </w:style>
  <w:style w:type="character" w:styleId="a4">
    <w:name w:val="FollowedHyperlink"/>
    <w:basedOn w:val="a0"/>
    <w:semiHidden/>
    <w:unhideWhenUsed/>
    <w:rsid w:val="00E138A1"/>
    <w:rPr>
      <w:color w:val="800080"/>
      <w:u w:val="single"/>
    </w:rPr>
  </w:style>
  <w:style w:type="character" w:styleId="a5">
    <w:name w:val="Emphasis"/>
    <w:basedOn w:val="a0"/>
    <w:uiPriority w:val="99"/>
    <w:qFormat/>
    <w:rsid w:val="00E138A1"/>
    <w:rPr>
      <w:rFonts w:ascii="Times New Roman" w:hAnsi="Times New Roman" w:cs="Times New Roman" w:hint="default"/>
      <w:i/>
      <w:iCs w:val="0"/>
    </w:rPr>
  </w:style>
  <w:style w:type="paragraph" w:styleId="HTML">
    <w:name w:val="HTML Preformatted"/>
    <w:basedOn w:val="a"/>
    <w:link w:val="HTML0"/>
    <w:semiHidden/>
    <w:unhideWhenUsed/>
    <w:rsid w:val="00E138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E138A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semiHidden/>
    <w:unhideWhenUsed/>
    <w:rsid w:val="00E138A1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semiHidden/>
    <w:unhideWhenUsed/>
    <w:rsid w:val="00E138A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138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E138A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138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caption"/>
    <w:basedOn w:val="a"/>
    <w:next w:val="a"/>
    <w:uiPriority w:val="35"/>
    <w:semiHidden/>
    <w:unhideWhenUsed/>
    <w:qFormat/>
    <w:rsid w:val="00E138A1"/>
    <w:pPr>
      <w:autoSpaceDE w:val="0"/>
      <w:autoSpaceDN w:val="0"/>
      <w:adjustRightInd w:val="0"/>
      <w:ind w:left="27" w:right="27"/>
    </w:pPr>
    <w:rPr>
      <w:b/>
      <w:bCs/>
      <w:color w:val="000000"/>
      <w:sz w:val="20"/>
      <w:szCs w:val="20"/>
    </w:rPr>
  </w:style>
  <w:style w:type="paragraph" w:styleId="ac">
    <w:name w:val="envelope address"/>
    <w:basedOn w:val="a"/>
    <w:uiPriority w:val="99"/>
    <w:semiHidden/>
    <w:unhideWhenUsed/>
    <w:rsid w:val="00E138A1"/>
    <w:pPr>
      <w:framePr w:w="7920" w:h="1980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ad">
    <w:name w:val="Body Text"/>
    <w:basedOn w:val="a"/>
    <w:link w:val="ae"/>
    <w:uiPriority w:val="99"/>
    <w:semiHidden/>
    <w:unhideWhenUsed/>
    <w:rsid w:val="00E138A1"/>
    <w:pPr>
      <w:widowControl w:val="0"/>
      <w:autoSpaceDE w:val="0"/>
      <w:autoSpaceDN w:val="0"/>
      <w:adjustRightInd w:val="0"/>
      <w:jc w:val="center"/>
    </w:pPr>
    <w:rPr>
      <w:b/>
    </w:rPr>
  </w:style>
  <w:style w:type="character" w:customStyle="1" w:styleId="ae">
    <w:name w:val="Основной текст Знак"/>
    <w:basedOn w:val="a0"/>
    <w:link w:val="ad"/>
    <w:uiPriority w:val="99"/>
    <w:semiHidden/>
    <w:rsid w:val="00E138A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E138A1"/>
    <w:pPr>
      <w:ind w:firstLine="567"/>
      <w:jc w:val="center"/>
    </w:pPr>
    <w:rPr>
      <w:rFonts w:eastAsia="Calibri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E138A1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1">
    <w:name w:val="Subtitle"/>
    <w:basedOn w:val="a"/>
    <w:next w:val="a"/>
    <w:link w:val="af2"/>
    <w:uiPriority w:val="11"/>
    <w:qFormat/>
    <w:rsid w:val="00E138A1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2">
    <w:name w:val="Подзаголовок Знак"/>
    <w:basedOn w:val="a0"/>
    <w:link w:val="af1"/>
    <w:uiPriority w:val="11"/>
    <w:rsid w:val="00E138A1"/>
    <w:rPr>
      <w:rFonts w:asciiTheme="majorHAnsi" w:eastAsiaTheme="majorEastAsia" w:hAnsiTheme="majorHAnsi" w:cs="Times New Roman"/>
      <w:sz w:val="24"/>
      <w:szCs w:val="24"/>
      <w:lang w:eastAsia="ru-RU"/>
    </w:rPr>
  </w:style>
  <w:style w:type="paragraph" w:styleId="af3">
    <w:name w:val="Block Text"/>
    <w:basedOn w:val="a"/>
    <w:uiPriority w:val="99"/>
    <w:unhideWhenUsed/>
    <w:rsid w:val="00E138A1"/>
    <w:pPr>
      <w:framePr w:hSpace="180" w:wrap="around" w:vAnchor="page" w:hAnchor="margin" w:y="3316"/>
      <w:autoSpaceDE w:val="0"/>
      <w:autoSpaceDN w:val="0"/>
      <w:adjustRightInd w:val="0"/>
      <w:spacing w:line="192" w:lineRule="auto"/>
      <w:ind w:left="28" w:right="28"/>
    </w:pPr>
    <w:rPr>
      <w:color w:val="000000"/>
    </w:rPr>
  </w:style>
  <w:style w:type="paragraph" w:styleId="af4">
    <w:name w:val="Balloon Text"/>
    <w:basedOn w:val="a"/>
    <w:link w:val="af5"/>
    <w:semiHidden/>
    <w:unhideWhenUsed/>
    <w:rsid w:val="00E138A1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semiHidden/>
    <w:rsid w:val="00E138A1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No Spacing"/>
    <w:uiPriority w:val="1"/>
    <w:qFormat/>
    <w:rsid w:val="00E138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List Paragraph"/>
    <w:basedOn w:val="a"/>
    <w:uiPriority w:val="34"/>
    <w:qFormat/>
    <w:rsid w:val="00E138A1"/>
    <w:pPr>
      <w:ind w:left="720"/>
      <w:contextualSpacing/>
    </w:pPr>
  </w:style>
  <w:style w:type="paragraph" w:customStyle="1" w:styleId="ConsPlusCell">
    <w:name w:val="ConsPlusCell"/>
    <w:rsid w:val="00E138A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f8">
    <w:name w:val="Знак"/>
    <w:basedOn w:val="a"/>
    <w:rsid w:val="00E138A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E138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138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Cell">
    <w:name w:val="ConsCell"/>
    <w:uiPriority w:val="99"/>
    <w:rsid w:val="00E138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tent">
    <w:name w:val="content"/>
    <w:basedOn w:val="a"/>
    <w:uiPriority w:val="99"/>
    <w:rsid w:val="00E138A1"/>
    <w:pPr>
      <w:ind w:firstLine="567"/>
    </w:pPr>
    <w:rPr>
      <w:rFonts w:ascii="Arial" w:hAnsi="Arial" w:cs="Arial"/>
      <w:color w:val="000000"/>
      <w:sz w:val="18"/>
      <w:szCs w:val="18"/>
    </w:rPr>
  </w:style>
  <w:style w:type="character" w:customStyle="1" w:styleId="af9">
    <w:name w:val="Основной текст_"/>
    <w:link w:val="21"/>
    <w:locked/>
    <w:rsid w:val="00E138A1"/>
    <w:rPr>
      <w:shd w:val="clear" w:color="auto" w:fill="FFFFFF"/>
    </w:rPr>
  </w:style>
  <w:style w:type="paragraph" w:customStyle="1" w:styleId="21">
    <w:name w:val="Основной текст2"/>
    <w:basedOn w:val="a"/>
    <w:link w:val="af9"/>
    <w:rsid w:val="00E138A1"/>
    <w:pPr>
      <w:widowControl w:val="0"/>
      <w:shd w:val="clear" w:color="auto" w:fill="FFFFFF"/>
      <w:spacing w:line="274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Знак1"/>
    <w:basedOn w:val="a"/>
    <w:rsid w:val="00E138A1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ConsPlusNormal">
    <w:name w:val="ConsPlusNormal Знак"/>
    <w:link w:val="ConsPlusNormal0"/>
    <w:locked/>
    <w:rsid w:val="00E138A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E138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t1">
    <w:name w:val="stylet1"/>
    <w:basedOn w:val="a"/>
    <w:rsid w:val="00E138A1"/>
    <w:pPr>
      <w:spacing w:before="100" w:beforeAutospacing="1" w:after="100" w:afterAutospacing="1"/>
    </w:pPr>
  </w:style>
  <w:style w:type="paragraph" w:customStyle="1" w:styleId="stylet3">
    <w:name w:val="stylet3"/>
    <w:basedOn w:val="a"/>
    <w:rsid w:val="00E138A1"/>
    <w:pPr>
      <w:spacing w:before="100" w:beforeAutospacing="1" w:after="100" w:afterAutospacing="1"/>
    </w:pPr>
  </w:style>
  <w:style w:type="paragraph" w:customStyle="1" w:styleId="b">
    <w:name w:val="b"/>
    <w:basedOn w:val="a"/>
    <w:rsid w:val="00E138A1"/>
    <w:pPr>
      <w:spacing w:before="100" w:beforeAutospacing="1" w:after="100" w:afterAutospacing="1"/>
    </w:pPr>
  </w:style>
  <w:style w:type="paragraph" w:customStyle="1" w:styleId="12">
    <w:name w:val="1"/>
    <w:basedOn w:val="a"/>
    <w:rsid w:val="00E138A1"/>
    <w:pPr>
      <w:spacing w:after="160" w:line="240" w:lineRule="exact"/>
    </w:pPr>
    <w:rPr>
      <w:sz w:val="20"/>
      <w:szCs w:val="20"/>
      <w:lang w:eastAsia="zh-CN"/>
    </w:rPr>
  </w:style>
  <w:style w:type="paragraph" w:customStyle="1" w:styleId="ConsNonformat">
    <w:name w:val="ConsNonformat"/>
    <w:rsid w:val="00E138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a">
    <w:name w:val="Подзаголовок бданка"/>
    <w:next w:val="ac"/>
    <w:autoRedefine/>
    <w:rsid w:val="00E138A1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customStyle="1" w:styleId="afb">
    <w:name w:val="Заголовок бланка"/>
    <w:next w:val="afa"/>
    <w:autoRedefine/>
    <w:rsid w:val="00E138A1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character" w:customStyle="1" w:styleId="FontStyle15">
    <w:name w:val="Font Style15"/>
    <w:uiPriority w:val="99"/>
    <w:rsid w:val="00E138A1"/>
    <w:rPr>
      <w:rFonts w:ascii="Times New Roman" w:hAnsi="Times New Roman" w:cs="Times New Roman" w:hint="default"/>
      <w:b/>
      <w:bCs w:val="0"/>
      <w:sz w:val="20"/>
    </w:rPr>
  </w:style>
  <w:style w:type="character" w:customStyle="1" w:styleId="13">
    <w:name w:val="Основной текст1"/>
    <w:rsid w:val="00E138A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/>
    </w:rPr>
  </w:style>
  <w:style w:type="character" w:customStyle="1" w:styleId="apple-converted-space">
    <w:name w:val="apple-converted-space"/>
    <w:basedOn w:val="a0"/>
    <w:rsid w:val="00E138A1"/>
  </w:style>
  <w:style w:type="table" w:styleId="afc">
    <w:name w:val="Table Grid"/>
    <w:basedOn w:val="a1"/>
    <w:uiPriority w:val="59"/>
    <w:rsid w:val="00E138A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57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nitoring.mosreg.ru/gpmomun/Programs/Indicators" TargetMode="External"/><Relationship Id="rId13" Type="http://schemas.openxmlformats.org/officeDocument/2006/relationships/hyperlink" Target="https://monitoring.mosreg.ru/gpmomun/Programs/Indicators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monitoring.mosreg.ru/gpmomun/Programs/Indicators" TargetMode="External"/><Relationship Id="rId12" Type="http://schemas.openxmlformats.org/officeDocument/2006/relationships/hyperlink" Target="https://monitoring.mosreg.ru/gpmomun/Programs/Indicators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.png"/><Relationship Id="rId1" Type="http://schemas.openxmlformats.org/officeDocument/2006/relationships/numbering" Target="numbering.xml"/><Relationship Id="rId6" Type="http://schemas.openxmlformats.org/officeDocument/2006/relationships/hyperlink" Target="https://monitoring.mosreg.ru/gpmomun/Programs/Indicators" TargetMode="External"/><Relationship Id="rId11" Type="http://schemas.openxmlformats.org/officeDocument/2006/relationships/hyperlink" Target="https://monitoring.mosreg.ru/gpmomun/Programs/Indicator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onitoring.mosreg.ru/gpmomun/Programs/Indicators" TargetMode="External"/><Relationship Id="rId10" Type="http://schemas.openxmlformats.org/officeDocument/2006/relationships/hyperlink" Target="http://monitoring.mosreg.ru/gpmomun_clone/Programs/Indicator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onitoring.mosreg.ru/gpmomun/Programs/Indicators" TargetMode="External"/><Relationship Id="rId14" Type="http://schemas.openxmlformats.org/officeDocument/2006/relationships/hyperlink" Target="https://monitoring.mosreg.ru/gpmomun/Programs/Indicator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55</Pages>
  <Words>12707</Words>
  <Characters>72433</Characters>
  <Application>Microsoft Office Word</Application>
  <DocSecurity>0</DocSecurity>
  <Lines>603</Lines>
  <Paragraphs>169</Paragraphs>
  <ScaleCrop>false</ScaleCrop>
  <Company/>
  <LinksUpToDate>false</LinksUpToDate>
  <CharactersWithSpaces>84971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2019-02-12T13:30:00Z</dcterms:created>
  <dcterms:modified xsi:type="dcterms:W3CDTF">2019-02-12T13:33:00Z</dcterms:modified>
</cp:coreProperties>
</file>